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22C244" w14:textId="009BE635" w:rsidR="00145DBA" w:rsidRDefault="009171C2" w:rsidP="00E401A3">
      <w:pPr>
        <w:pStyle w:val="berschrift1"/>
      </w:pPr>
      <w:r>
        <w:t>Wen</w:t>
      </w:r>
      <w:r w:rsidR="00B97922">
        <w:t>demanöver in der</w:t>
      </w:r>
      <w:r w:rsidR="008B6477">
        <w:t xml:space="preserve"> </w:t>
      </w:r>
      <w:r>
        <w:t>Reifen</w:t>
      </w:r>
      <w:r w:rsidR="008B6477">
        <w:t>industrie</w:t>
      </w:r>
      <w:r w:rsidR="00B97922">
        <w:t xml:space="preserve">: </w:t>
      </w:r>
      <w:r w:rsidR="00C53E66">
        <w:t xml:space="preserve">Maynards Europe </w:t>
      </w:r>
      <w:r w:rsidR="00587DA1">
        <w:t xml:space="preserve">gibt </w:t>
      </w:r>
      <w:r w:rsidR="00E77E1B">
        <w:t>Handlungsspielraum</w:t>
      </w:r>
      <w:r w:rsidR="00B97922">
        <w:t xml:space="preserve"> </w:t>
      </w:r>
      <w:r w:rsidR="008B6477">
        <w:t xml:space="preserve"> </w:t>
      </w:r>
    </w:p>
    <w:p w14:paraId="0CF9ABC2" w14:textId="1A1434C8" w:rsidR="00145DBA" w:rsidRDefault="00F8486B" w:rsidP="00BA21A2">
      <w:pPr>
        <w:pStyle w:val="Untertitel"/>
      </w:pPr>
      <w:r>
        <w:t>Goodyear und Michelin</w:t>
      </w:r>
      <w:r w:rsidR="00C53E66">
        <w:t xml:space="preserve"> setzen auf professionelle Unterstützung</w:t>
      </w:r>
      <w:r>
        <w:t xml:space="preserve"> </w:t>
      </w:r>
      <w:r w:rsidR="003A0F16">
        <w:t>in der Verwertung großer Produktionsstand</w:t>
      </w:r>
      <w:r w:rsidR="00630305">
        <w:t>orte</w:t>
      </w:r>
    </w:p>
    <w:p w14:paraId="625042ED" w14:textId="1B7463E9" w:rsidR="00630305" w:rsidRPr="00273B4F" w:rsidRDefault="0016048A" w:rsidP="001B375B">
      <w:pPr>
        <w:spacing w:before="240"/>
        <w:rPr>
          <w:b/>
          <w:bCs/>
          <w:i/>
          <w:iCs/>
        </w:rPr>
      </w:pPr>
      <w:r w:rsidRPr="00273B4F">
        <w:rPr>
          <w:b/>
          <w:bCs/>
          <w:i/>
          <w:iCs/>
        </w:rPr>
        <w:t>Im Zentrum der</w:t>
      </w:r>
      <w:r w:rsidR="00D5370E" w:rsidRPr="00273B4F">
        <w:rPr>
          <w:b/>
          <w:bCs/>
          <w:i/>
          <w:iCs/>
        </w:rPr>
        <w:t xml:space="preserve"> Reifenindustrie </w:t>
      </w:r>
      <w:r w:rsidR="00623480" w:rsidRPr="00273B4F">
        <w:rPr>
          <w:b/>
          <w:bCs/>
          <w:i/>
          <w:iCs/>
        </w:rPr>
        <w:t xml:space="preserve">steht ein </w:t>
      </w:r>
      <w:r w:rsidR="001C0F05" w:rsidRPr="00273B4F">
        <w:rPr>
          <w:b/>
          <w:bCs/>
          <w:i/>
          <w:iCs/>
        </w:rPr>
        <w:t>grund</w:t>
      </w:r>
      <w:r w:rsidR="00623480" w:rsidRPr="00273B4F">
        <w:rPr>
          <w:b/>
          <w:bCs/>
          <w:i/>
          <w:iCs/>
        </w:rPr>
        <w:t xml:space="preserve">solides Produkt, </w:t>
      </w:r>
      <w:r w:rsidR="00103F18">
        <w:rPr>
          <w:b/>
          <w:bCs/>
          <w:i/>
          <w:iCs/>
        </w:rPr>
        <w:t xml:space="preserve">um </w:t>
      </w:r>
      <w:r w:rsidR="00623480" w:rsidRPr="00273B4F">
        <w:rPr>
          <w:b/>
          <w:bCs/>
          <w:i/>
          <w:iCs/>
        </w:rPr>
        <w:t xml:space="preserve">das </w:t>
      </w:r>
      <w:r w:rsidR="00103F18">
        <w:rPr>
          <w:b/>
          <w:bCs/>
          <w:i/>
          <w:iCs/>
        </w:rPr>
        <w:t xml:space="preserve">sich </w:t>
      </w:r>
      <w:r w:rsidR="00C34FB5" w:rsidRPr="00273B4F">
        <w:rPr>
          <w:b/>
          <w:bCs/>
          <w:i/>
          <w:iCs/>
        </w:rPr>
        <w:t xml:space="preserve">derzeit </w:t>
      </w:r>
      <w:r w:rsidR="0021704B" w:rsidRPr="00273B4F">
        <w:rPr>
          <w:b/>
          <w:bCs/>
          <w:i/>
          <w:iCs/>
        </w:rPr>
        <w:t>große</w:t>
      </w:r>
      <w:r w:rsidR="00485BBA" w:rsidRPr="00273B4F">
        <w:rPr>
          <w:b/>
          <w:bCs/>
          <w:i/>
          <w:iCs/>
        </w:rPr>
        <w:t xml:space="preserve"> Veränderung </w:t>
      </w:r>
      <w:r w:rsidR="00D0457A">
        <w:rPr>
          <w:b/>
          <w:bCs/>
          <w:i/>
          <w:iCs/>
        </w:rPr>
        <w:t>breitmacht</w:t>
      </w:r>
      <w:r w:rsidR="003155C9" w:rsidRPr="00273B4F">
        <w:rPr>
          <w:b/>
          <w:bCs/>
          <w:i/>
          <w:iCs/>
        </w:rPr>
        <w:t xml:space="preserve">. </w:t>
      </w:r>
      <w:r w:rsidR="002B37A0" w:rsidRPr="00273B4F">
        <w:rPr>
          <w:b/>
          <w:bCs/>
          <w:i/>
          <w:iCs/>
        </w:rPr>
        <w:t xml:space="preserve">Die Herausforderungen der </w:t>
      </w:r>
      <w:r w:rsidR="00766D35" w:rsidRPr="00273B4F">
        <w:rPr>
          <w:b/>
          <w:bCs/>
          <w:i/>
          <w:iCs/>
        </w:rPr>
        <w:t>Branche</w:t>
      </w:r>
      <w:r w:rsidR="002B37A0" w:rsidRPr="00273B4F">
        <w:rPr>
          <w:b/>
          <w:bCs/>
          <w:i/>
          <w:iCs/>
        </w:rPr>
        <w:t xml:space="preserve"> sind </w:t>
      </w:r>
      <w:r w:rsidR="0021704B" w:rsidRPr="00273B4F">
        <w:rPr>
          <w:b/>
          <w:bCs/>
          <w:i/>
          <w:iCs/>
        </w:rPr>
        <w:t xml:space="preserve">vielfältig, sowohl das Produkt </w:t>
      </w:r>
      <w:r w:rsidR="00B15E2B" w:rsidRPr="00273B4F">
        <w:rPr>
          <w:b/>
          <w:bCs/>
          <w:i/>
          <w:iCs/>
        </w:rPr>
        <w:t xml:space="preserve">selbst </w:t>
      </w:r>
      <w:proofErr w:type="gramStart"/>
      <w:r w:rsidR="00B15E2B" w:rsidRPr="00273B4F">
        <w:rPr>
          <w:b/>
          <w:bCs/>
          <w:i/>
          <w:iCs/>
        </w:rPr>
        <w:t>betreffend,</w:t>
      </w:r>
      <w:proofErr w:type="gramEnd"/>
      <w:r w:rsidR="00B15E2B" w:rsidRPr="00273B4F">
        <w:rPr>
          <w:b/>
          <w:bCs/>
          <w:i/>
          <w:iCs/>
        </w:rPr>
        <w:t xml:space="preserve"> als auch </w:t>
      </w:r>
      <w:r w:rsidR="00913847" w:rsidRPr="00273B4F">
        <w:rPr>
          <w:b/>
          <w:bCs/>
          <w:i/>
          <w:iCs/>
        </w:rPr>
        <w:t xml:space="preserve">hinsichtlich </w:t>
      </w:r>
      <w:r w:rsidR="00C22327" w:rsidRPr="00273B4F">
        <w:rPr>
          <w:b/>
          <w:bCs/>
          <w:i/>
          <w:iCs/>
        </w:rPr>
        <w:t>globale</w:t>
      </w:r>
      <w:r w:rsidR="00913847" w:rsidRPr="00273B4F">
        <w:rPr>
          <w:b/>
          <w:bCs/>
          <w:i/>
          <w:iCs/>
        </w:rPr>
        <w:t>r</w:t>
      </w:r>
      <w:r w:rsidR="00C22327" w:rsidRPr="00273B4F">
        <w:rPr>
          <w:b/>
          <w:bCs/>
          <w:i/>
          <w:iCs/>
        </w:rPr>
        <w:t xml:space="preserve"> Markt</w:t>
      </w:r>
      <w:r w:rsidR="004D3255">
        <w:rPr>
          <w:b/>
          <w:bCs/>
          <w:i/>
          <w:iCs/>
        </w:rPr>
        <w:t>- und Wettbewerbsentwicklungen</w:t>
      </w:r>
      <w:r w:rsidR="001A32D6" w:rsidRPr="00273B4F">
        <w:rPr>
          <w:b/>
          <w:bCs/>
          <w:i/>
          <w:iCs/>
        </w:rPr>
        <w:t xml:space="preserve">. </w:t>
      </w:r>
      <w:r w:rsidR="00D33D76" w:rsidRPr="00273B4F">
        <w:rPr>
          <w:b/>
          <w:bCs/>
          <w:i/>
          <w:iCs/>
        </w:rPr>
        <w:t xml:space="preserve">Die Schließung </w:t>
      </w:r>
      <w:r w:rsidR="00D52DBC">
        <w:rPr>
          <w:b/>
          <w:bCs/>
          <w:i/>
          <w:iCs/>
        </w:rPr>
        <w:t>namhafter</w:t>
      </w:r>
      <w:r w:rsidR="00D33D76" w:rsidRPr="00273B4F">
        <w:rPr>
          <w:b/>
          <w:bCs/>
          <w:i/>
          <w:iCs/>
        </w:rPr>
        <w:t xml:space="preserve"> Reifenwerke</w:t>
      </w:r>
      <w:r w:rsidR="00B41DA0" w:rsidRPr="00273B4F">
        <w:rPr>
          <w:b/>
          <w:bCs/>
          <w:i/>
          <w:iCs/>
        </w:rPr>
        <w:t xml:space="preserve"> ist</w:t>
      </w:r>
      <w:r w:rsidR="00301529">
        <w:rPr>
          <w:b/>
          <w:bCs/>
          <w:i/>
          <w:iCs/>
        </w:rPr>
        <w:t xml:space="preserve"> in Europa</w:t>
      </w:r>
      <w:r w:rsidR="00B41DA0" w:rsidRPr="00273B4F">
        <w:rPr>
          <w:b/>
          <w:bCs/>
          <w:i/>
          <w:iCs/>
        </w:rPr>
        <w:t xml:space="preserve"> bei weitem kein Einzelfall</w:t>
      </w:r>
      <w:r w:rsidR="00D52DBC">
        <w:rPr>
          <w:b/>
          <w:bCs/>
          <w:i/>
          <w:iCs/>
        </w:rPr>
        <w:t>. S</w:t>
      </w:r>
      <w:r w:rsidR="00960876">
        <w:rPr>
          <w:b/>
          <w:bCs/>
          <w:i/>
          <w:iCs/>
        </w:rPr>
        <w:t xml:space="preserve">elbst die größten </w:t>
      </w:r>
      <w:r w:rsidR="00B41DA0" w:rsidRPr="00273B4F">
        <w:rPr>
          <w:b/>
          <w:bCs/>
          <w:i/>
          <w:iCs/>
        </w:rPr>
        <w:t xml:space="preserve">Reifenhersteller stehen vor der Aufgabe, ihre </w:t>
      </w:r>
      <w:r w:rsidR="00273B4F" w:rsidRPr="00273B4F">
        <w:rPr>
          <w:b/>
          <w:bCs/>
          <w:i/>
          <w:iCs/>
        </w:rPr>
        <w:t>Produktionsst</w:t>
      </w:r>
      <w:r w:rsidR="00DD1DEE">
        <w:rPr>
          <w:b/>
          <w:bCs/>
          <w:i/>
          <w:iCs/>
        </w:rPr>
        <w:t>ätten</w:t>
      </w:r>
      <w:r w:rsidR="00273B4F" w:rsidRPr="00273B4F">
        <w:rPr>
          <w:b/>
          <w:bCs/>
          <w:i/>
          <w:iCs/>
        </w:rPr>
        <w:t xml:space="preserve"> </w:t>
      </w:r>
      <w:proofErr w:type="gramStart"/>
      <w:r w:rsidR="00B03745">
        <w:rPr>
          <w:b/>
          <w:bCs/>
          <w:i/>
          <w:iCs/>
        </w:rPr>
        <w:t>herunter zu drosseln</w:t>
      </w:r>
      <w:proofErr w:type="gramEnd"/>
      <w:r w:rsidR="00B03745">
        <w:rPr>
          <w:b/>
          <w:bCs/>
          <w:i/>
          <w:iCs/>
        </w:rPr>
        <w:t xml:space="preserve"> und </w:t>
      </w:r>
      <w:r w:rsidR="00A409F2">
        <w:rPr>
          <w:b/>
          <w:bCs/>
          <w:i/>
          <w:iCs/>
        </w:rPr>
        <w:t xml:space="preserve">das Inventar </w:t>
      </w:r>
      <w:r w:rsidR="00273B4F" w:rsidRPr="00273B4F">
        <w:rPr>
          <w:b/>
          <w:bCs/>
          <w:i/>
          <w:iCs/>
        </w:rPr>
        <w:t xml:space="preserve">effizient zu verwerten. </w:t>
      </w:r>
    </w:p>
    <w:p w14:paraId="4E5C9357" w14:textId="03E21975" w:rsidR="00132834" w:rsidRPr="0021704B" w:rsidRDefault="00A07191" w:rsidP="00060650">
      <w:r>
        <w:t xml:space="preserve">Michelin und Goodyear zählen zu den führenden </w:t>
      </w:r>
      <w:r w:rsidR="005C2E53">
        <w:t xml:space="preserve">Reifenherstellern weltweit und </w:t>
      </w:r>
      <w:r w:rsidR="002F34FE">
        <w:t xml:space="preserve">mussten </w:t>
      </w:r>
      <w:r w:rsidR="00F36261">
        <w:t>dr</w:t>
      </w:r>
      <w:r w:rsidR="002F34FE">
        <w:t xml:space="preserve">ei große deutsche </w:t>
      </w:r>
      <w:r w:rsidR="00ED1126">
        <w:t>Fabrikstandorte</w:t>
      </w:r>
      <w:r w:rsidR="002F34FE">
        <w:t xml:space="preserve"> </w:t>
      </w:r>
      <w:r w:rsidR="00C75F57">
        <w:t xml:space="preserve">einer neuen Zukunft überlassen. Für diese Aufgabe wurde </w:t>
      </w:r>
      <w:hyperlink r:id="rId7" w:history="1">
        <w:r w:rsidR="00C75F57" w:rsidRPr="005E532B">
          <w:rPr>
            <w:rStyle w:val="Hyperlink"/>
          </w:rPr>
          <w:t>Maynards Europe</w:t>
        </w:r>
      </w:hyperlink>
      <w:r w:rsidR="00C75F57">
        <w:t xml:space="preserve"> </w:t>
      </w:r>
      <w:r w:rsidR="00BB4CC4">
        <w:t xml:space="preserve">herangezogen: Ein erfahrener Partner </w:t>
      </w:r>
      <w:r w:rsidR="00132834" w:rsidRPr="00132834">
        <w:t>für industrielle Vermögensverwertung</w:t>
      </w:r>
      <w:r w:rsidR="00132834">
        <w:t xml:space="preserve"> in Europa.</w:t>
      </w:r>
    </w:p>
    <w:p w14:paraId="4A7DCC00" w14:textId="14E3A4D6" w:rsidR="007423E1" w:rsidRPr="00BB4CC4" w:rsidRDefault="007423E1" w:rsidP="00132834">
      <w:pPr>
        <w:pStyle w:val="berschrift2"/>
      </w:pPr>
      <w:r w:rsidRPr="00BB4CC4">
        <w:t>Rollwiderstand am Markt</w:t>
      </w:r>
      <w:r w:rsidR="00132834">
        <w:t xml:space="preserve"> – Rückenwind </w:t>
      </w:r>
      <w:r w:rsidR="0065486B">
        <w:t>durch Maynards</w:t>
      </w:r>
    </w:p>
    <w:p w14:paraId="117707E2" w14:textId="3A4CA135" w:rsidR="00235249" w:rsidRDefault="0065486B" w:rsidP="00060650">
      <w:r w:rsidRPr="00E72CF3">
        <w:t xml:space="preserve">Komplexe industrielle </w:t>
      </w:r>
      <w:r w:rsidR="00E72CF3" w:rsidRPr="00E72CF3">
        <w:t>Infrastrukturen innerhalb k</w:t>
      </w:r>
      <w:r w:rsidR="00E72CF3">
        <w:t xml:space="preserve">urzer Zeit zurückzubauen und zu vermarkten ist eine zentrale Expertise von Maynards Europe. </w:t>
      </w:r>
      <w:r w:rsidR="00B46BF2">
        <w:t xml:space="preserve">Vor dieser Aufgabe sahen sich auch </w:t>
      </w:r>
      <w:r w:rsidR="00C51D94">
        <w:t xml:space="preserve">die Hersteller </w:t>
      </w:r>
      <w:r w:rsidR="00B46BF2">
        <w:t xml:space="preserve">Goodyear </w:t>
      </w:r>
      <w:r w:rsidR="00F20539">
        <w:t xml:space="preserve">mit dem Reifenwerk in Fulda sowie </w:t>
      </w:r>
      <w:r w:rsidR="00450317">
        <w:t xml:space="preserve">Michelin </w:t>
      </w:r>
      <w:r w:rsidR="0091678B">
        <w:t>mit zwei bedeutenden Fertigungsstätten</w:t>
      </w:r>
      <w:r w:rsidR="004E22D0">
        <w:t xml:space="preserve"> im südwestdeutschen Raum</w:t>
      </w:r>
      <w:r w:rsidR="003B3663">
        <w:t xml:space="preserve">. </w:t>
      </w:r>
    </w:p>
    <w:p w14:paraId="3E73F4E1" w14:textId="62874B77" w:rsidR="0059622D" w:rsidRDefault="008D0A59" w:rsidP="00060650">
      <w:r>
        <w:t>Alle betroffenen</w:t>
      </w:r>
      <w:r w:rsidR="004F3AEA">
        <w:t xml:space="preserve"> </w:t>
      </w:r>
      <w:r w:rsidR="00165943">
        <w:t xml:space="preserve">Werke </w:t>
      </w:r>
      <w:r w:rsidR="005C0FEA">
        <w:t>galten bis zuletzt als</w:t>
      </w:r>
      <w:r w:rsidR="00165943">
        <w:t xml:space="preserve"> große und zentrale Standorte mit </w:t>
      </w:r>
      <w:r w:rsidR="00416C93">
        <w:t xml:space="preserve">hohen Produktionskapazitäten </w:t>
      </w:r>
      <w:r w:rsidR="00165943">
        <w:t>und einer langen Historie.</w:t>
      </w:r>
      <w:r w:rsidR="00416C93">
        <w:t xml:space="preserve"> Zum Jahresende </w:t>
      </w:r>
      <w:r w:rsidR="00F24F8E">
        <w:t>2025 rollte</w:t>
      </w:r>
      <w:r w:rsidR="008C09EB">
        <w:t>n</w:t>
      </w:r>
      <w:r w:rsidR="00F24F8E">
        <w:t xml:space="preserve"> sowohl im Fuldaer Stadtkern als auch in Karlsruhe </w:t>
      </w:r>
      <w:r w:rsidR="0091678B">
        <w:t>und Homburg</w:t>
      </w:r>
      <w:r>
        <w:t xml:space="preserve"> d</w:t>
      </w:r>
      <w:r w:rsidR="008C09EB">
        <w:t>ie</w:t>
      </w:r>
      <w:r>
        <w:t xml:space="preserve"> letz</w:t>
      </w:r>
      <w:r w:rsidR="006917B9">
        <w:t>t</w:t>
      </w:r>
      <w:r>
        <w:t>e</w:t>
      </w:r>
      <w:r w:rsidR="008C09EB">
        <w:t>n</w:t>
      </w:r>
      <w:r>
        <w:t xml:space="preserve"> Reifen vom Band</w:t>
      </w:r>
      <w:r w:rsidR="00E5556F">
        <w:t>.</w:t>
      </w:r>
      <w:r>
        <w:t xml:space="preserve"> </w:t>
      </w:r>
      <w:r w:rsidR="006917B9">
        <w:t>Damit fiel der Startschuss</w:t>
      </w:r>
      <w:r w:rsidR="004909ED">
        <w:t xml:space="preserve"> für </w:t>
      </w:r>
      <w:r w:rsidR="0059622D">
        <w:t>Maynards</w:t>
      </w:r>
      <w:r w:rsidR="006E298B">
        <w:t xml:space="preserve"> Europe</w:t>
      </w:r>
      <w:r w:rsidR="0004203B">
        <w:t xml:space="preserve">, die </w:t>
      </w:r>
      <w:r w:rsidR="00591DD0">
        <w:t xml:space="preserve">großräumigen Fabrikgebäude für </w:t>
      </w:r>
      <w:r w:rsidR="002A5091">
        <w:t>die</w:t>
      </w:r>
      <w:r w:rsidR="00591DD0">
        <w:t xml:space="preserve"> </w:t>
      </w:r>
      <w:r w:rsidR="00BB3710">
        <w:t>Zukunft</w:t>
      </w:r>
      <w:r w:rsidR="00591DD0">
        <w:t xml:space="preserve"> </w:t>
      </w:r>
      <w:r w:rsidR="00376CA8">
        <w:t xml:space="preserve">freizumachen </w:t>
      </w:r>
      <w:r w:rsidR="008B58E0">
        <w:t>und</w:t>
      </w:r>
      <w:r w:rsidR="00EF5D5E">
        <w:t xml:space="preserve"> das hochwertige Inventar neuen Zwecken zuzuführen.</w:t>
      </w:r>
      <w:r w:rsidR="008B58E0">
        <w:t xml:space="preserve"> </w:t>
      </w:r>
    </w:p>
    <w:p w14:paraId="1303716B" w14:textId="1886E057" w:rsidR="004F3AEA" w:rsidRDefault="000257C1" w:rsidP="00736B9D">
      <w:pPr>
        <w:pStyle w:val="berschrift2"/>
      </w:pPr>
      <w:r>
        <w:t>Partner mit Profil</w:t>
      </w:r>
      <w:r w:rsidR="00C45FC6">
        <w:t xml:space="preserve">: Maynards </w:t>
      </w:r>
      <w:r w:rsidR="002A0BA3">
        <w:t>unterstützt</w:t>
      </w:r>
      <w:r w:rsidR="00582608">
        <w:t xml:space="preserve"> </w:t>
      </w:r>
      <w:r w:rsidR="00C76AC4">
        <w:t>Goodyear Germany</w:t>
      </w:r>
    </w:p>
    <w:p w14:paraId="7E0473D6" w14:textId="3C570CF6" w:rsidR="000848C5" w:rsidRDefault="003E0E05" w:rsidP="00060650">
      <w:r>
        <w:t>Kurz nach ihre</w:t>
      </w:r>
      <w:r w:rsidR="00B91B95">
        <w:t>m</w:t>
      </w:r>
      <w:r>
        <w:t xml:space="preserve"> 125. Jubiläum </w:t>
      </w:r>
      <w:r w:rsidR="00B91B95">
        <w:t xml:space="preserve">musste „Die Gummi“ – wie das Goodyear Reifenwerk Fulda im Volksmund </w:t>
      </w:r>
      <w:r w:rsidR="00795078">
        <w:t>heißt</w:t>
      </w:r>
      <w:r w:rsidR="00B91B95">
        <w:t xml:space="preserve"> – </w:t>
      </w:r>
      <w:r w:rsidR="003069A3">
        <w:t>in de</w:t>
      </w:r>
      <w:r w:rsidR="003A4627">
        <w:t>n</w:t>
      </w:r>
      <w:r w:rsidR="003069A3">
        <w:t xml:space="preserve"> Ruhestand gehen. Zurück blieben </w:t>
      </w:r>
      <w:r w:rsidR="00CB01FB">
        <w:t xml:space="preserve">über </w:t>
      </w:r>
      <w:r w:rsidR="003069A3">
        <w:t xml:space="preserve">8.000 </w:t>
      </w:r>
      <w:r w:rsidR="002A5091">
        <w:t>Tonnen</w:t>
      </w:r>
      <w:r w:rsidR="003069A3">
        <w:t xml:space="preserve"> </w:t>
      </w:r>
      <w:r w:rsidR="00CB01FB">
        <w:t>Maschinerie und Material</w:t>
      </w:r>
      <w:r w:rsidR="00277591">
        <w:t xml:space="preserve">. </w:t>
      </w:r>
      <w:r w:rsidR="009F150E">
        <w:t>D</w:t>
      </w:r>
      <w:r w:rsidR="000848C5">
        <w:t>er</w:t>
      </w:r>
      <w:r w:rsidR="009F150E">
        <w:t xml:space="preserve"> Mammutaufgabe, diese</w:t>
      </w:r>
      <w:r w:rsidR="00411901">
        <w:t>n</w:t>
      </w:r>
      <w:r w:rsidR="009F150E">
        <w:t xml:space="preserve"> Umfang </w:t>
      </w:r>
      <w:r w:rsidR="00411901">
        <w:t xml:space="preserve">binnen kürzester Zeit professionell </w:t>
      </w:r>
      <w:r w:rsidR="000848C5">
        <w:t xml:space="preserve">zu handeln, nahm sich Maynards </w:t>
      </w:r>
      <w:r w:rsidR="006E298B">
        <w:t xml:space="preserve">souverän </w:t>
      </w:r>
      <w:r w:rsidR="000848C5">
        <w:t>an.</w:t>
      </w:r>
    </w:p>
    <w:p w14:paraId="320E5294" w14:textId="446B8F7A" w:rsidR="000848C5" w:rsidRDefault="00B202B3" w:rsidP="00060650">
      <w:r>
        <w:t>Ob Verkauf, Demontage, Transport</w:t>
      </w:r>
      <w:r w:rsidR="00596B5F">
        <w:t xml:space="preserve"> oder Recycling: In weniger als 150 Arbeitstagen ist es gelungen, </w:t>
      </w:r>
      <w:r w:rsidR="00492F43">
        <w:t>über</w:t>
      </w:r>
      <w:r w:rsidR="00A50224">
        <w:t xml:space="preserve"> 170.000 qm </w:t>
      </w:r>
      <w:r w:rsidR="00B43D4E">
        <w:t xml:space="preserve">geräumte </w:t>
      </w:r>
      <w:r w:rsidR="00A50224">
        <w:t>Fabrikfläche</w:t>
      </w:r>
      <w:r w:rsidR="00596B5F">
        <w:t xml:space="preserve"> </w:t>
      </w:r>
      <w:r w:rsidR="00B43D4E">
        <w:t>zu übergeben.</w:t>
      </w:r>
      <w:r w:rsidR="00727934">
        <w:t xml:space="preserve"> D</w:t>
      </w:r>
      <w:r w:rsidR="00ED4E75">
        <w:t xml:space="preserve">abei konnten </w:t>
      </w:r>
      <w:r w:rsidR="00BA13D7">
        <w:t>unter anderem mehr als</w:t>
      </w:r>
      <w:r w:rsidR="00B33395">
        <w:t xml:space="preserve"> 80 Reifenpressen</w:t>
      </w:r>
      <w:r w:rsidR="00B65998">
        <w:t xml:space="preserve">, zahlreiche </w:t>
      </w:r>
      <w:r w:rsidR="003243AE">
        <w:t>Reifenfertigungsmaschinen</w:t>
      </w:r>
      <w:r w:rsidR="00C8023A">
        <w:t xml:space="preserve"> sowie </w:t>
      </w:r>
      <w:r w:rsidR="00BA13D7">
        <w:t>vier</w:t>
      </w:r>
      <w:r w:rsidR="00C8023A">
        <w:t xml:space="preserve"> </w:t>
      </w:r>
      <w:proofErr w:type="spellStart"/>
      <w:r w:rsidR="00C8023A">
        <w:t>Extrusions</w:t>
      </w:r>
      <w:proofErr w:type="spellEnd"/>
      <w:r w:rsidR="00C8023A">
        <w:t>-</w:t>
      </w:r>
      <w:r w:rsidR="00B65998">
        <w:t xml:space="preserve"> und</w:t>
      </w:r>
      <w:r w:rsidR="00C8023A">
        <w:t xml:space="preserve"> </w:t>
      </w:r>
      <w:r w:rsidR="00BA13D7">
        <w:t>drei</w:t>
      </w:r>
      <w:r w:rsidR="00C8023A">
        <w:t xml:space="preserve"> Mi</w:t>
      </w:r>
      <w:r w:rsidR="00100CAD">
        <w:t>sch</w:t>
      </w:r>
      <w:r w:rsidR="00C8023A">
        <w:t>linien</w:t>
      </w:r>
      <w:r w:rsidR="00BA13D7">
        <w:t xml:space="preserve"> verwertet werden.</w:t>
      </w:r>
    </w:p>
    <w:p w14:paraId="530751B8" w14:textId="58DCE4A6" w:rsidR="00DE0431" w:rsidRDefault="0085172D" w:rsidP="009B42B8">
      <w:pPr>
        <w:pStyle w:val="berschrift2"/>
      </w:pPr>
      <w:r>
        <w:t>Auch Marktführer</w:t>
      </w:r>
      <w:r w:rsidR="009B42B8">
        <w:t xml:space="preserve"> </w:t>
      </w:r>
      <w:r w:rsidR="00DE0431">
        <w:t>Michelin</w:t>
      </w:r>
      <w:r>
        <w:t xml:space="preserve"> setzt Vertrauen in Maynards</w:t>
      </w:r>
      <w:r w:rsidR="00DE0431">
        <w:t xml:space="preserve"> </w:t>
      </w:r>
    </w:p>
    <w:p w14:paraId="01134D1C" w14:textId="6B95A1C8" w:rsidR="00DE0431" w:rsidRDefault="00962D23" w:rsidP="00060650">
      <w:r>
        <w:t>Aufträge</w:t>
      </w:r>
      <w:r w:rsidR="00887F09">
        <w:t xml:space="preserve"> </w:t>
      </w:r>
      <w:r w:rsidR="00915F92">
        <w:t>in ä</w:t>
      </w:r>
      <w:r w:rsidR="00887F09">
        <w:t>hnliche</w:t>
      </w:r>
      <w:r w:rsidR="00915F92">
        <w:t>m</w:t>
      </w:r>
      <w:r w:rsidR="00887F09">
        <w:t xml:space="preserve"> Ausmaß</w:t>
      </w:r>
      <w:r w:rsidR="00915F92">
        <w:t xml:space="preserve"> </w:t>
      </w:r>
      <w:r w:rsidR="00DD384E">
        <w:t xml:space="preserve">wie für Goodyear in Fulda </w:t>
      </w:r>
      <w:r w:rsidR="00915F92">
        <w:t>hat Maynards Europe</w:t>
      </w:r>
      <w:r w:rsidR="00BE40A0">
        <w:t xml:space="preserve"> in Karlsruhe und Homburg für Michelin </w:t>
      </w:r>
      <w:r w:rsidR="00DD384E">
        <w:t>ausgeführt</w:t>
      </w:r>
      <w:r w:rsidR="002C7F45">
        <w:t xml:space="preserve">, wo jährlich </w:t>
      </w:r>
      <w:r w:rsidR="0042351E">
        <w:t>ca. 1,5 Millionen Reifen produziert wurden</w:t>
      </w:r>
      <w:r w:rsidR="00AD5F07">
        <w:t xml:space="preserve">. </w:t>
      </w:r>
      <w:r w:rsidR="008027C6">
        <w:t xml:space="preserve">Auch </w:t>
      </w:r>
      <w:r w:rsidR="00AF6497">
        <w:lastRenderedPageBreak/>
        <w:t xml:space="preserve">der weltweite Marktführer der Reifenbranche </w:t>
      </w:r>
      <w:r w:rsidR="00B4523A">
        <w:t xml:space="preserve">greift auf die </w:t>
      </w:r>
      <w:r w:rsidR="00E70A8B">
        <w:t xml:space="preserve">besondere </w:t>
      </w:r>
      <w:r w:rsidR="00B4523A">
        <w:t xml:space="preserve">Expertise </w:t>
      </w:r>
      <w:r w:rsidR="00E70A8B">
        <w:t xml:space="preserve">in Industrieverwertung </w:t>
      </w:r>
      <w:r w:rsidR="00B4523A">
        <w:t>zurück</w:t>
      </w:r>
      <w:r w:rsidR="00D50807">
        <w:t xml:space="preserve">, um </w:t>
      </w:r>
      <w:r w:rsidR="006D599A">
        <w:t xml:space="preserve">hochwertige </w:t>
      </w:r>
      <w:r w:rsidR="00451AD9">
        <w:t>Maschine</w:t>
      </w:r>
      <w:r w:rsidR="00AB5F23">
        <w:t>rie</w:t>
      </w:r>
      <w:r w:rsidR="00451AD9">
        <w:t xml:space="preserve"> und </w:t>
      </w:r>
      <w:r w:rsidR="00226D97">
        <w:t xml:space="preserve">modernes </w:t>
      </w:r>
      <w:r w:rsidR="00451AD9">
        <w:t xml:space="preserve">Fabrik-Equipment </w:t>
      </w:r>
      <w:r w:rsidR="001055EF">
        <w:t xml:space="preserve">in beachtlichem Umfang schnell und professionell </w:t>
      </w:r>
      <w:r w:rsidR="007E07D3">
        <w:t>zu vermarkten.</w:t>
      </w:r>
    </w:p>
    <w:p w14:paraId="077A81B8" w14:textId="0278273F" w:rsidR="00976CD6" w:rsidRDefault="00497B14" w:rsidP="00060650">
      <w:r>
        <w:t xml:space="preserve">Neben </w:t>
      </w:r>
      <w:r w:rsidR="001B669F">
        <w:t xml:space="preserve">dem </w:t>
      </w:r>
      <w:r w:rsidR="00E25FE8">
        <w:t xml:space="preserve">Abbau und </w:t>
      </w:r>
      <w:r w:rsidR="001B669F">
        <w:t xml:space="preserve">der </w:t>
      </w:r>
      <w:r w:rsidR="00E25FE8">
        <w:t xml:space="preserve">Logistik </w:t>
      </w:r>
      <w:r w:rsidR="009F159A">
        <w:t>hunderte</w:t>
      </w:r>
      <w:r w:rsidR="00E25FE8">
        <w:t>r</w:t>
      </w:r>
      <w:r w:rsidR="009F159A">
        <w:t xml:space="preserve"> Maschinen </w:t>
      </w:r>
      <w:r w:rsidR="00793C3D">
        <w:t xml:space="preserve">stand </w:t>
      </w:r>
      <w:r w:rsidR="00D0013A">
        <w:t>das Expertenteam vor der Aufgabe</w:t>
      </w:r>
      <w:r w:rsidR="00292AB1">
        <w:t xml:space="preserve">, große Anlagen wie </w:t>
      </w:r>
      <w:r w:rsidR="00D67B0D">
        <w:t xml:space="preserve">verschiedene </w:t>
      </w:r>
      <w:r w:rsidR="00292AB1">
        <w:t>Industrieöfen</w:t>
      </w:r>
      <w:r w:rsidR="00D67B0D">
        <w:t xml:space="preserve"> und 70 Tonnen</w:t>
      </w:r>
      <w:r w:rsidR="009F0F43">
        <w:t>-</w:t>
      </w:r>
      <w:r w:rsidR="00D67B0D">
        <w:t>Alumin</w:t>
      </w:r>
      <w:r w:rsidR="009F0F43">
        <w:t>ium-</w:t>
      </w:r>
      <w:r w:rsidR="00292AB1">
        <w:t xml:space="preserve">Silos </w:t>
      </w:r>
      <w:r w:rsidR="009F0F43">
        <w:t>aus den Fabrikhallen in den Verkauf zu bringen.</w:t>
      </w:r>
      <w:r w:rsidR="006243A2">
        <w:t xml:space="preserve"> </w:t>
      </w:r>
      <w:r w:rsidR="000C3970">
        <w:t xml:space="preserve">Rund 80.000 qm wurden geräumt, wobei </w:t>
      </w:r>
      <w:r w:rsidR="009C2BEA">
        <w:t xml:space="preserve">zusätzlich zu </w:t>
      </w:r>
      <w:r w:rsidR="000C3970">
        <w:t>verwertbare</w:t>
      </w:r>
      <w:r w:rsidR="00F6554B">
        <w:t>m Inventar auch 5.000 Tonnen Recycling</w:t>
      </w:r>
      <w:r w:rsidR="002C7F45">
        <w:t xml:space="preserve">-Material </w:t>
      </w:r>
      <w:r w:rsidR="002128C3">
        <w:t>anfielen.</w:t>
      </w:r>
      <w:r w:rsidR="00976CD6">
        <w:t xml:space="preserve"> </w:t>
      </w:r>
    </w:p>
    <w:p w14:paraId="0EB33ACB" w14:textId="2B51F1B1" w:rsidR="007E07D3" w:rsidRDefault="00EF6DBB" w:rsidP="00EF6DBB">
      <w:pPr>
        <w:pStyle w:val="berschrift2"/>
      </w:pPr>
      <w:r>
        <w:t>Maynards bietet Kontrolle – auch im Grenzbereich</w:t>
      </w:r>
      <w:r w:rsidR="00793C3D">
        <w:t xml:space="preserve"> </w:t>
      </w:r>
    </w:p>
    <w:p w14:paraId="64977A34" w14:textId="77777777" w:rsidR="00C91B9E" w:rsidRDefault="00104FFA" w:rsidP="00060650">
      <w:r>
        <w:t xml:space="preserve">Nachdem alle drei Werke unter der Führung von Michelin und Goodyear </w:t>
      </w:r>
      <w:r w:rsidR="0071534C">
        <w:t xml:space="preserve">zum Jahresende 2025 ihre Produktion einstellten, </w:t>
      </w:r>
      <w:r w:rsidR="00667CA3">
        <w:t xml:space="preserve">sorgte Maynards bis Mitte 2026 für leere Hallen </w:t>
      </w:r>
      <w:r w:rsidR="001B669F">
        <w:t xml:space="preserve">– </w:t>
      </w:r>
      <w:r w:rsidR="00667CA3">
        <w:t xml:space="preserve">und </w:t>
      </w:r>
      <w:r w:rsidR="001B669F">
        <w:t xml:space="preserve">darüber hinaus </w:t>
      </w:r>
      <w:r w:rsidR="00C91B9E">
        <w:t xml:space="preserve">für </w:t>
      </w:r>
      <w:r w:rsidR="00E30DF4">
        <w:t xml:space="preserve">eine effiziente Verwertung. </w:t>
      </w:r>
    </w:p>
    <w:p w14:paraId="27309CAD" w14:textId="67D7AC2A" w:rsidR="00C91B9E" w:rsidRDefault="00092DEA" w:rsidP="00060650">
      <w:r>
        <w:t xml:space="preserve">Die rasche Abwicklung und saubere Organisation derartiger Mammutaufgaben </w:t>
      </w:r>
      <w:r w:rsidR="007A1BC1">
        <w:t>beruht auf fundierter Erfahrung</w:t>
      </w:r>
      <w:r w:rsidR="00C91B9E">
        <w:t xml:space="preserve">: </w:t>
      </w:r>
      <w:r w:rsidR="00CF45D1">
        <w:t xml:space="preserve">Maynards Europe hat bereits zahlreiche </w:t>
      </w:r>
      <w:r w:rsidR="00CF45D1" w:rsidRPr="00132834">
        <w:t>industrielle Vermögensverwertung</w:t>
      </w:r>
      <w:r w:rsidR="00CF45D1">
        <w:t xml:space="preserve">en </w:t>
      </w:r>
      <w:r w:rsidR="001D7324">
        <w:t xml:space="preserve">im Automotive-Sektor erfolgreich </w:t>
      </w:r>
      <w:r w:rsidR="00F0015D">
        <w:t>durchgeführt</w:t>
      </w:r>
      <w:r w:rsidR="007A0514">
        <w:t xml:space="preserve">, so zum Beispiel für </w:t>
      </w:r>
      <w:r w:rsidR="00A1169B">
        <w:t xml:space="preserve">Stellantis, Magna und </w:t>
      </w:r>
      <w:proofErr w:type="spellStart"/>
      <w:r w:rsidR="00A1169B">
        <w:t>Nemak</w:t>
      </w:r>
      <w:proofErr w:type="spellEnd"/>
      <w:r w:rsidR="00C67279">
        <w:t>.</w:t>
      </w:r>
      <w:r w:rsidR="00F0015D">
        <w:t xml:space="preserve"> </w:t>
      </w:r>
    </w:p>
    <w:p w14:paraId="2E3943B0" w14:textId="47E7D408" w:rsidR="00A80218" w:rsidRDefault="007800E3" w:rsidP="00A80218">
      <w:pPr>
        <w:pStyle w:val="berschrift2"/>
      </w:pPr>
      <w:r>
        <w:t>Sp</w:t>
      </w:r>
      <w:r w:rsidR="004D2F0B">
        <w:t>urtreue</w:t>
      </w:r>
      <w:r w:rsidR="00A80218">
        <w:t xml:space="preserve"> für </w:t>
      </w:r>
      <w:r w:rsidR="004D2F0B">
        <w:t xml:space="preserve">die </w:t>
      </w:r>
      <w:r w:rsidR="00A80218">
        <w:t>Reifen</w:t>
      </w:r>
      <w:r w:rsidR="00202DAE">
        <w:t>branche und Automo</w:t>
      </w:r>
      <w:r w:rsidR="004D2F0B">
        <w:t>bilindustrie</w:t>
      </w:r>
    </w:p>
    <w:p w14:paraId="69917AC7" w14:textId="77777777" w:rsidR="007E36D9" w:rsidRDefault="000D7C79" w:rsidP="00060650">
      <w:r>
        <w:t>Die jüngsten</w:t>
      </w:r>
      <w:r w:rsidR="00D6706A">
        <w:t xml:space="preserve"> </w:t>
      </w:r>
      <w:r w:rsidR="00465827">
        <w:t xml:space="preserve">Werkschließungen </w:t>
      </w:r>
      <w:r w:rsidR="00AA341F">
        <w:t xml:space="preserve">in </w:t>
      </w:r>
      <w:r w:rsidR="000B5032">
        <w:t xml:space="preserve">Fulda </w:t>
      </w:r>
      <w:r w:rsidR="00465827">
        <w:t xml:space="preserve">und </w:t>
      </w:r>
      <w:r w:rsidR="000B5032">
        <w:t>Karlsruhe zeigen, dass</w:t>
      </w:r>
      <w:r w:rsidR="00465827">
        <w:t xml:space="preserve"> </w:t>
      </w:r>
      <w:r w:rsidR="00C91B9E">
        <w:t xml:space="preserve">das interdisziplinäre </w:t>
      </w:r>
      <w:r w:rsidR="00B47BF8">
        <w:t xml:space="preserve">Maynards </w:t>
      </w:r>
      <w:r w:rsidR="00C91B9E">
        <w:t>Expertenteam</w:t>
      </w:r>
      <w:r w:rsidR="00BC3F4D">
        <w:t xml:space="preserve"> </w:t>
      </w:r>
      <w:r w:rsidR="00AA341F">
        <w:t xml:space="preserve">den </w:t>
      </w:r>
      <w:r w:rsidR="00464DAE">
        <w:t xml:space="preserve">steigenden </w:t>
      </w:r>
      <w:r w:rsidR="003A3C87">
        <w:t>Entwicklungen der Automobil</w:t>
      </w:r>
      <w:r w:rsidR="00464DAE">
        <w:t>- und Reifen</w:t>
      </w:r>
      <w:r w:rsidR="003A3C87">
        <w:t xml:space="preserve">industrie </w:t>
      </w:r>
      <w:r w:rsidR="00464DAE">
        <w:t>in jede</w:t>
      </w:r>
      <w:r>
        <w:t>r Größenordnung gewachsen ist.</w:t>
      </w:r>
      <w:r w:rsidR="003A3C87">
        <w:t xml:space="preserve"> </w:t>
      </w:r>
    </w:p>
    <w:p w14:paraId="38866B8D" w14:textId="345D93C0" w:rsidR="00060650" w:rsidRDefault="00B6472C" w:rsidP="00060650">
      <w:r>
        <w:t>Dazu tr</w:t>
      </w:r>
      <w:r w:rsidR="00923842">
        <w:t xml:space="preserve">ägt </w:t>
      </w:r>
      <w:r w:rsidR="002518C6">
        <w:t>nicht zuletzt</w:t>
      </w:r>
      <w:r w:rsidR="00923842">
        <w:t xml:space="preserve"> ein stabiles Netzwerk vertrauens</w:t>
      </w:r>
      <w:r w:rsidR="00557B06">
        <w:t>würdiger Partner bei</w:t>
      </w:r>
      <w:r w:rsidR="002518C6">
        <w:t xml:space="preserve">, </w:t>
      </w:r>
      <w:proofErr w:type="gramStart"/>
      <w:r w:rsidR="002518C6">
        <w:t>das</w:t>
      </w:r>
      <w:proofErr w:type="gramEnd"/>
      <w:r w:rsidR="009446D7">
        <w:t xml:space="preserve"> selbst bei komplexen Aufgaben</w:t>
      </w:r>
      <w:r w:rsidR="002518C6">
        <w:t xml:space="preserve"> </w:t>
      </w:r>
      <w:r w:rsidR="00212D34">
        <w:t xml:space="preserve">stets </w:t>
      </w:r>
      <w:r w:rsidR="002518C6">
        <w:t xml:space="preserve">eine ganzheitliche </w:t>
      </w:r>
      <w:r w:rsidR="009446D7">
        <w:t xml:space="preserve">und </w:t>
      </w:r>
      <w:r w:rsidR="006075D1">
        <w:t xml:space="preserve">unkomplizierte </w:t>
      </w:r>
      <w:r w:rsidR="002518C6">
        <w:t>Abwicklung im Sinne des Auftraggebers ermöglicht.</w:t>
      </w:r>
      <w:r w:rsidR="007E36D9">
        <w:t xml:space="preserve"> </w:t>
      </w:r>
    </w:p>
    <w:p w14:paraId="62EA04A7" w14:textId="77777777" w:rsidR="00444E1F" w:rsidRDefault="00444E1F" w:rsidP="00060650"/>
    <w:p w14:paraId="6CB8E2E1" w14:textId="77777777" w:rsidR="00444E1F" w:rsidRPr="00444E1F" w:rsidRDefault="00444E1F" w:rsidP="00444E1F">
      <w:r w:rsidRPr="00444E1F">
        <w:t>- Boiler Plate –</w:t>
      </w:r>
    </w:p>
    <w:p w14:paraId="0BE4B88B" w14:textId="37274AA7" w:rsidR="00444E1F" w:rsidRPr="00444E1F" w:rsidRDefault="00444E1F" w:rsidP="005E532B">
      <w:pPr>
        <w:pStyle w:val="berschrift2"/>
      </w:pPr>
      <w:r w:rsidRPr="00444E1F">
        <w:t xml:space="preserve">Über </w:t>
      </w:r>
      <w:hyperlink r:id="rId8" w:history="1">
        <w:r w:rsidRPr="005E532B">
          <w:t>Maynards Europe</w:t>
        </w:r>
      </w:hyperlink>
    </w:p>
    <w:p w14:paraId="60886810" w14:textId="77777777" w:rsidR="00444E1F" w:rsidRPr="00444E1F" w:rsidRDefault="00444E1F" w:rsidP="00444E1F">
      <w:r w:rsidRPr="00444E1F">
        <w:t>Maynards Europe ist Teil der globalen Maynards Group, einem führenden Anbieter industrieller Dienstleistungen mit Schwerpunkt auf die Verwertung gebrauchter Betriebsanlagen und</w:t>
      </w:r>
    </w:p>
    <w:p w14:paraId="6C0D1729" w14:textId="77777777" w:rsidR="00444E1F" w:rsidRPr="00444E1F" w:rsidRDefault="00444E1F" w:rsidP="00444E1F">
      <w:r w:rsidRPr="00444E1F">
        <w:t>Maschinen aus Restrukturierungsprojekten namhafter Unternehmen in verschiedensten Branchen. Das Unternehmen verfügt über umfassende Expertise im Verkauf kompletter Fabrikausstattungen, einschließlich spezialisierter Produktions- und Prozessanlagen, Werkstätten und allgemeiner Betriebsausstattung. Die 1902 gegründete Maynards Group ist heute in Europa, Kanada, den USA, China und Indien vertreten. Mit über 122 Jahren Erfahrung bietet Maynards seinen Kunden maßgeschneiderte Lösungen und exzellenten Service. Jährlich ermöglicht Maynards Europe die Wiederverwendung von mehr als 50.000 Maschinen und Anlagen über Auktionen und Private-Treaty-Verkäufe. Weitere Informationen unter Maynardseurope.com</w:t>
      </w:r>
    </w:p>
    <w:p w14:paraId="4D3E6892" w14:textId="77777777" w:rsidR="00444E1F" w:rsidRPr="00444E1F" w:rsidRDefault="00444E1F" w:rsidP="00444E1F">
      <w:r w:rsidRPr="00444E1F">
        <w:t>Pressekontakt: Gabriel Polzin – E-Mail: Gabriel@maynards.com</w:t>
      </w:r>
    </w:p>
    <w:p w14:paraId="06D0177B" w14:textId="77777777" w:rsidR="00444E1F" w:rsidRPr="00915F92" w:rsidRDefault="00444E1F" w:rsidP="00060650"/>
    <w:p w14:paraId="4C8CE9F2" w14:textId="40FCE3EA" w:rsidR="00E4551D" w:rsidRPr="00C91B9E" w:rsidRDefault="00E4551D" w:rsidP="00060650"/>
    <w:sectPr w:rsidR="00E4551D" w:rsidRPr="00C91B9E">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427D"/>
    <w:rsid w:val="000257C1"/>
    <w:rsid w:val="0004203B"/>
    <w:rsid w:val="00060650"/>
    <w:rsid w:val="000848C5"/>
    <w:rsid w:val="00092DEA"/>
    <w:rsid w:val="000B5032"/>
    <w:rsid w:val="000C3970"/>
    <w:rsid w:val="000D7C79"/>
    <w:rsid w:val="00100CAD"/>
    <w:rsid w:val="00103F18"/>
    <w:rsid w:val="00104FFA"/>
    <w:rsid w:val="001055EF"/>
    <w:rsid w:val="00132834"/>
    <w:rsid w:val="00144721"/>
    <w:rsid w:val="00145DBA"/>
    <w:rsid w:val="001524CD"/>
    <w:rsid w:val="0016048A"/>
    <w:rsid w:val="00165943"/>
    <w:rsid w:val="00165CD7"/>
    <w:rsid w:val="001768E6"/>
    <w:rsid w:val="00180369"/>
    <w:rsid w:val="001A32D6"/>
    <w:rsid w:val="001B375B"/>
    <w:rsid w:val="001B669F"/>
    <w:rsid w:val="001C0F05"/>
    <w:rsid w:val="001D7324"/>
    <w:rsid w:val="001E03E2"/>
    <w:rsid w:val="0020080F"/>
    <w:rsid w:val="00202DAE"/>
    <w:rsid w:val="002128C3"/>
    <w:rsid w:val="00212D34"/>
    <w:rsid w:val="00215F31"/>
    <w:rsid w:val="0021704B"/>
    <w:rsid w:val="00226D97"/>
    <w:rsid w:val="002334EC"/>
    <w:rsid w:val="00235249"/>
    <w:rsid w:val="002518C6"/>
    <w:rsid w:val="00273B4F"/>
    <w:rsid w:val="00277591"/>
    <w:rsid w:val="00292AB1"/>
    <w:rsid w:val="002A0BA3"/>
    <w:rsid w:val="002A5091"/>
    <w:rsid w:val="002B37A0"/>
    <w:rsid w:val="002C6565"/>
    <w:rsid w:val="002C7F45"/>
    <w:rsid w:val="002F34FE"/>
    <w:rsid w:val="00301529"/>
    <w:rsid w:val="003069A3"/>
    <w:rsid w:val="003155C9"/>
    <w:rsid w:val="003243AE"/>
    <w:rsid w:val="00376CA8"/>
    <w:rsid w:val="003A0F16"/>
    <w:rsid w:val="003A3C87"/>
    <w:rsid w:val="003A4627"/>
    <w:rsid w:val="003B3663"/>
    <w:rsid w:val="003E0E05"/>
    <w:rsid w:val="003E5322"/>
    <w:rsid w:val="00405F03"/>
    <w:rsid w:val="00411901"/>
    <w:rsid w:val="00416C93"/>
    <w:rsid w:val="0042351E"/>
    <w:rsid w:val="00444E1F"/>
    <w:rsid w:val="00450317"/>
    <w:rsid w:val="00451AD9"/>
    <w:rsid w:val="00464DAE"/>
    <w:rsid w:val="00465827"/>
    <w:rsid w:val="00485BBA"/>
    <w:rsid w:val="004909ED"/>
    <w:rsid w:val="00492F43"/>
    <w:rsid w:val="00497B14"/>
    <w:rsid w:val="004D2F0B"/>
    <w:rsid w:val="004D3255"/>
    <w:rsid w:val="004E22D0"/>
    <w:rsid w:val="004E577A"/>
    <w:rsid w:val="004F3AEA"/>
    <w:rsid w:val="00557B06"/>
    <w:rsid w:val="00582608"/>
    <w:rsid w:val="00587DA1"/>
    <w:rsid w:val="00591DD0"/>
    <w:rsid w:val="0059622D"/>
    <w:rsid w:val="00596B5F"/>
    <w:rsid w:val="005C0FEA"/>
    <w:rsid w:val="005C2E53"/>
    <w:rsid w:val="005E532B"/>
    <w:rsid w:val="006075D1"/>
    <w:rsid w:val="00623480"/>
    <w:rsid w:val="006243A2"/>
    <w:rsid w:val="00630305"/>
    <w:rsid w:val="0065486B"/>
    <w:rsid w:val="00667CA3"/>
    <w:rsid w:val="00680103"/>
    <w:rsid w:val="006917B9"/>
    <w:rsid w:val="006D599A"/>
    <w:rsid w:val="006E298B"/>
    <w:rsid w:val="0071534C"/>
    <w:rsid w:val="00727934"/>
    <w:rsid w:val="00727E03"/>
    <w:rsid w:val="00736B9D"/>
    <w:rsid w:val="00740ED0"/>
    <w:rsid w:val="007423E1"/>
    <w:rsid w:val="00766D35"/>
    <w:rsid w:val="007800E3"/>
    <w:rsid w:val="0078373A"/>
    <w:rsid w:val="00793C3D"/>
    <w:rsid w:val="00795078"/>
    <w:rsid w:val="007A0514"/>
    <w:rsid w:val="007A1BC1"/>
    <w:rsid w:val="007E07D3"/>
    <w:rsid w:val="007E36D9"/>
    <w:rsid w:val="007F4932"/>
    <w:rsid w:val="008027C6"/>
    <w:rsid w:val="00807C8A"/>
    <w:rsid w:val="0085172D"/>
    <w:rsid w:val="00881925"/>
    <w:rsid w:val="00887F09"/>
    <w:rsid w:val="008B58E0"/>
    <w:rsid w:val="008B6477"/>
    <w:rsid w:val="008C09EB"/>
    <w:rsid w:val="008D0A59"/>
    <w:rsid w:val="00913847"/>
    <w:rsid w:val="00915F92"/>
    <w:rsid w:val="0091678B"/>
    <w:rsid w:val="009171C2"/>
    <w:rsid w:val="00923842"/>
    <w:rsid w:val="009446D7"/>
    <w:rsid w:val="0095528F"/>
    <w:rsid w:val="00960876"/>
    <w:rsid w:val="00962D23"/>
    <w:rsid w:val="00976CD6"/>
    <w:rsid w:val="009A04D8"/>
    <w:rsid w:val="009B42B8"/>
    <w:rsid w:val="009C2BEA"/>
    <w:rsid w:val="009F0F43"/>
    <w:rsid w:val="009F150E"/>
    <w:rsid w:val="009F159A"/>
    <w:rsid w:val="009F25F3"/>
    <w:rsid w:val="00A07191"/>
    <w:rsid w:val="00A1169B"/>
    <w:rsid w:val="00A409F2"/>
    <w:rsid w:val="00A50224"/>
    <w:rsid w:val="00A800FF"/>
    <w:rsid w:val="00A80218"/>
    <w:rsid w:val="00A95885"/>
    <w:rsid w:val="00AA341F"/>
    <w:rsid w:val="00AB5F23"/>
    <w:rsid w:val="00AD5F07"/>
    <w:rsid w:val="00AF005B"/>
    <w:rsid w:val="00AF6497"/>
    <w:rsid w:val="00B03745"/>
    <w:rsid w:val="00B15E2B"/>
    <w:rsid w:val="00B202B3"/>
    <w:rsid w:val="00B33395"/>
    <w:rsid w:val="00B41DA0"/>
    <w:rsid w:val="00B43D4E"/>
    <w:rsid w:val="00B4523A"/>
    <w:rsid w:val="00B46BF2"/>
    <w:rsid w:val="00B47BF8"/>
    <w:rsid w:val="00B6472C"/>
    <w:rsid w:val="00B65998"/>
    <w:rsid w:val="00B91B95"/>
    <w:rsid w:val="00B97922"/>
    <w:rsid w:val="00BA13D7"/>
    <w:rsid w:val="00BA21A2"/>
    <w:rsid w:val="00BB3710"/>
    <w:rsid w:val="00BB4CC4"/>
    <w:rsid w:val="00BC3F4D"/>
    <w:rsid w:val="00BE40A0"/>
    <w:rsid w:val="00C22327"/>
    <w:rsid w:val="00C24E0E"/>
    <w:rsid w:val="00C34FB5"/>
    <w:rsid w:val="00C45FC6"/>
    <w:rsid w:val="00C51D94"/>
    <w:rsid w:val="00C53E66"/>
    <w:rsid w:val="00C67279"/>
    <w:rsid w:val="00C7264D"/>
    <w:rsid w:val="00C75F57"/>
    <w:rsid w:val="00C76AC4"/>
    <w:rsid w:val="00C77817"/>
    <w:rsid w:val="00C8023A"/>
    <w:rsid w:val="00C83741"/>
    <w:rsid w:val="00C91B9E"/>
    <w:rsid w:val="00CB01FB"/>
    <w:rsid w:val="00CF45D1"/>
    <w:rsid w:val="00D0013A"/>
    <w:rsid w:val="00D0457A"/>
    <w:rsid w:val="00D33D76"/>
    <w:rsid w:val="00D50807"/>
    <w:rsid w:val="00D52DBC"/>
    <w:rsid w:val="00D5370E"/>
    <w:rsid w:val="00D6706A"/>
    <w:rsid w:val="00D67B0D"/>
    <w:rsid w:val="00DD1DEE"/>
    <w:rsid w:val="00DD384E"/>
    <w:rsid w:val="00DE0431"/>
    <w:rsid w:val="00E25FE8"/>
    <w:rsid w:val="00E2614B"/>
    <w:rsid w:val="00E30DF4"/>
    <w:rsid w:val="00E322DA"/>
    <w:rsid w:val="00E401A3"/>
    <w:rsid w:val="00E4551D"/>
    <w:rsid w:val="00E5556F"/>
    <w:rsid w:val="00E70A8B"/>
    <w:rsid w:val="00E72CF3"/>
    <w:rsid w:val="00E77E1B"/>
    <w:rsid w:val="00EB0424"/>
    <w:rsid w:val="00ED1126"/>
    <w:rsid w:val="00ED4E75"/>
    <w:rsid w:val="00EF5D5E"/>
    <w:rsid w:val="00EF6DBB"/>
    <w:rsid w:val="00F0015D"/>
    <w:rsid w:val="00F20539"/>
    <w:rsid w:val="00F24F8E"/>
    <w:rsid w:val="00F36261"/>
    <w:rsid w:val="00F6554B"/>
    <w:rsid w:val="00F7427D"/>
    <w:rsid w:val="00F8486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33F5D"/>
  <w15:chartTrackingRefBased/>
  <w15:docId w15:val="{7B929469-28CE-4F6B-8099-77A7E56475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F742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1B375B"/>
    <w:pPr>
      <w:keepNext/>
      <w:keepLines/>
      <w:spacing w:before="360" w:after="12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F7427D"/>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F7427D"/>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F7427D"/>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F7427D"/>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F7427D"/>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F7427D"/>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F7427D"/>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F7427D"/>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1B375B"/>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F7427D"/>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F7427D"/>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F7427D"/>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F7427D"/>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F7427D"/>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F7427D"/>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F7427D"/>
    <w:rPr>
      <w:rFonts w:eastAsiaTheme="majorEastAsia" w:cstheme="majorBidi"/>
      <w:color w:val="272727" w:themeColor="text1" w:themeTint="D8"/>
    </w:rPr>
  </w:style>
  <w:style w:type="paragraph" w:styleId="Titel">
    <w:name w:val="Title"/>
    <w:basedOn w:val="Standard"/>
    <w:next w:val="Standard"/>
    <w:link w:val="TitelZchn"/>
    <w:uiPriority w:val="10"/>
    <w:qFormat/>
    <w:rsid w:val="00F742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F7427D"/>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F7427D"/>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F7427D"/>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F7427D"/>
    <w:pPr>
      <w:spacing w:before="160"/>
      <w:jc w:val="center"/>
    </w:pPr>
    <w:rPr>
      <w:i/>
      <w:iCs/>
      <w:color w:val="404040" w:themeColor="text1" w:themeTint="BF"/>
    </w:rPr>
  </w:style>
  <w:style w:type="character" w:customStyle="1" w:styleId="ZitatZchn">
    <w:name w:val="Zitat Zchn"/>
    <w:basedOn w:val="Absatz-Standardschriftart"/>
    <w:link w:val="Zitat"/>
    <w:uiPriority w:val="29"/>
    <w:rsid w:val="00F7427D"/>
    <w:rPr>
      <w:i/>
      <w:iCs/>
      <w:color w:val="404040" w:themeColor="text1" w:themeTint="BF"/>
    </w:rPr>
  </w:style>
  <w:style w:type="paragraph" w:styleId="Listenabsatz">
    <w:name w:val="List Paragraph"/>
    <w:basedOn w:val="Standard"/>
    <w:uiPriority w:val="34"/>
    <w:qFormat/>
    <w:rsid w:val="00F7427D"/>
    <w:pPr>
      <w:ind w:left="720"/>
      <w:contextualSpacing/>
    </w:pPr>
  </w:style>
  <w:style w:type="character" w:styleId="IntensiveHervorhebung">
    <w:name w:val="Intense Emphasis"/>
    <w:basedOn w:val="Absatz-Standardschriftart"/>
    <w:uiPriority w:val="21"/>
    <w:qFormat/>
    <w:rsid w:val="00F7427D"/>
    <w:rPr>
      <w:i/>
      <w:iCs/>
      <w:color w:val="0F4761" w:themeColor="accent1" w:themeShade="BF"/>
    </w:rPr>
  </w:style>
  <w:style w:type="paragraph" w:styleId="IntensivesZitat">
    <w:name w:val="Intense Quote"/>
    <w:basedOn w:val="Standard"/>
    <w:next w:val="Standard"/>
    <w:link w:val="IntensivesZitatZchn"/>
    <w:uiPriority w:val="30"/>
    <w:qFormat/>
    <w:rsid w:val="00F742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F7427D"/>
    <w:rPr>
      <w:i/>
      <w:iCs/>
      <w:color w:val="0F4761" w:themeColor="accent1" w:themeShade="BF"/>
    </w:rPr>
  </w:style>
  <w:style w:type="character" w:styleId="IntensiverVerweis">
    <w:name w:val="Intense Reference"/>
    <w:basedOn w:val="Absatz-Standardschriftart"/>
    <w:uiPriority w:val="32"/>
    <w:qFormat/>
    <w:rsid w:val="00F7427D"/>
    <w:rPr>
      <w:b/>
      <w:bCs/>
      <w:smallCaps/>
      <w:color w:val="0F4761" w:themeColor="accent1" w:themeShade="BF"/>
      <w:spacing w:val="5"/>
    </w:rPr>
  </w:style>
  <w:style w:type="character" w:styleId="Hyperlink">
    <w:name w:val="Hyperlink"/>
    <w:basedOn w:val="Absatz-Standardschriftart"/>
    <w:uiPriority w:val="99"/>
    <w:unhideWhenUsed/>
    <w:rsid w:val="005E532B"/>
    <w:rPr>
      <w:color w:val="467886" w:themeColor="hyperlink"/>
      <w:u w:val="single"/>
    </w:rPr>
  </w:style>
  <w:style w:type="character" w:styleId="NichtaufgelsteErwhnung">
    <w:name w:val="Unresolved Mention"/>
    <w:basedOn w:val="Absatz-Standardschriftart"/>
    <w:uiPriority w:val="99"/>
    <w:semiHidden/>
    <w:unhideWhenUsed/>
    <w:rsid w:val="005E53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ynardseurope.com/" TargetMode="External"/><Relationship Id="rId3" Type="http://schemas.openxmlformats.org/officeDocument/2006/relationships/customXml" Target="../customXml/item3.xml"/><Relationship Id="rId7" Type="http://schemas.openxmlformats.org/officeDocument/2006/relationships/hyperlink" Target="https://www.maynardseurope.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E2EE8397915414982175E8525A481B6" ma:contentTypeVersion="18" ma:contentTypeDescription="Ein neues Dokument erstellen." ma:contentTypeScope="" ma:versionID="e5304f99207620b1236f8102cda2cab9">
  <xsd:schema xmlns:xsd="http://www.w3.org/2001/XMLSchema" xmlns:xs="http://www.w3.org/2001/XMLSchema" xmlns:p="http://schemas.microsoft.com/office/2006/metadata/properties" xmlns:ns2="816ccb85-209d-4067-978c-044096f627c6" xmlns:ns3="96630990-ef4a-4d26-a524-9e6793789c1f" targetNamespace="http://schemas.microsoft.com/office/2006/metadata/properties" ma:root="true" ma:fieldsID="c9951dcdabcce73cd566ec8824f9f0d6" ns2:_="" ns3:_="">
    <xsd:import namespace="816ccb85-209d-4067-978c-044096f627c6"/>
    <xsd:import namespace="96630990-ef4a-4d26-a524-9e6793789c1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6ccb85-209d-4067-978c-044096f627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Bildmarkierungen" ma:readOnly="false" ma:fieldId="{5cf76f15-5ced-4ddc-b409-7134ff3c332f}" ma:taxonomyMulti="true" ma:sspId="26062a37-6e72-4710-89e6-3ecd1748943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6630990-ef4a-4d26-a524-9e6793789c1f"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79274dd9-d9f4-4d95-9ca6-e7d4adeabfeb}" ma:internalName="TaxCatchAll" ma:showField="CatchAllData" ma:web="96630990-ef4a-4d26-a524-9e6793789c1f">
      <xsd:complexType>
        <xsd:complexContent>
          <xsd:extension base="dms:MultiChoiceLookup">
            <xsd:sequence>
              <xsd:element name="Value" type="dms:Lookup" maxOccurs="unbounded" minOccurs="0" nillable="true"/>
            </xsd:sequence>
          </xsd:extension>
        </xsd:complexContent>
      </xsd:complexType>
    </xsd:element>
    <xsd:element name="SharedWithUsers" ma:index="24"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6630990-ef4a-4d26-a524-9e6793789c1f" xsi:nil="true"/>
    <lcf76f155ced4ddcb4097134ff3c332f xmlns="816ccb85-209d-4067-978c-044096f627c6">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5028E49-69EB-416E-BAA7-B24B25F301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6ccb85-209d-4067-978c-044096f627c6"/>
    <ds:schemaRef ds:uri="96630990-ef4a-4d26-a524-9e6793789c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4845DA9-34C2-4055-A5B3-385B563E004F}">
  <ds:schemaRefs>
    <ds:schemaRef ds:uri="http://schemas.microsoft.com/office/2006/metadata/properties"/>
    <ds:schemaRef ds:uri="http://schemas.microsoft.com/office/infopath/2007/PartnerControls"/>
    <ds:schemaRef ds:uri="96630990-ef4a-4d26-a524-9e6793789c1f"/>
    <ds:schemaRef ds:uri="816ccb85-209d-4067-978c-044096f627c6"/>
  </ds:schemaRefs>
</ds:datastoreItem>
</file>

<file path=customXml/itemProps3.xml><?xml version="1.0" encoding="utf-8"?>
<ds:datastoreItem xmlns:ds="http://schemas.openxmlformats.org/officeDocument/2006/customXml" ds:itemID="{7FAA8F1E-D7FD-4F85-9DE8-B0F9917018E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727</Words>
  <Characters>4581</Characters>
  <Application>Microsoft Office Word</Application>
  <DocSecurity>0</DocSecurity>
  <Lines>38</Lines>
  <Paragraphs>10</Paragraphs>
  <ScaleCrop>false</ScaleCrop>
  <Company/>
  <LinksUpToDate>false</LinksUpToDate>
  <CharactersWithSpaces>5298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Pierre Bonse</dc:creator>
  <cp:keywords/>
  <dc:description/>
  <cp:lastModifiedBy>Gabriel Polzin</cp:lastModifiedBy>
  <cp:revision>2</cp:revision>
  <dcterms:created xsi:type="dcterms:W3CDTF">2026-06-09T07:12:00Z</dcterms:created>
  <dcterms:modified xsi:type="dcterms:W3CDTF">2026-06-09T07:12:00Z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0x0101004E2EE8397915414982175E8525A481B6</vt:lpwstr>
  </property>
</Properties>
</file>