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3DBC8" w14:textId="77777777" w:rsidR="00BB11A3" w:rsidRPr="00BB11A3" w:rsidRDefault="00BB11A3" w:rsidP="00BB11A3">
      <w:pPr>
        <w:spacing w:after="0" w:line="240" w:lineRule="auto"/>
        <w:rPr>
          <w:rFonts w:ascii="Futura PT Book" w:hAnsi="Futura PT Book"/>
          <w:b/>
          <w:bCs/>
          <w:sz w:val="36"/>
          <w:szCs w:val="36"/>
          <w:lang w:val="en-GB"/>
        </w:rPr>
      </w:pPr>
      <w:r w:rsidRPr="00BB11A3">
        <w:rPr>
          <w:rFonts w:ascii="Futura PT Book" w:hAnsi="Futura PT Book"/>
          <w:b/>
          <w:bCs/>
          <w:sz w:val="36"/>
          <w:szCs w:val="36"/>
          <w:lang w:val="en-GB"/>
        </w:rPr>
        <w:t>Textile Processing Across the Entire Value Chain: Fully Integrated Production Facility Available for Sale</w:t>
      </w:r>
    </w:p>
    <w:p w14:paraId="3E77F7FA" w14:textId="12BAB2C1" w:rsidR="00BB11A3" w:rsidRPr="00BB11A3" w:rsidRDefault="00BB11A3" w:rsidP="00BB11A3">
      <w:pPr>
        <w:spacing w:after="0" w:line="240" w:lineRule="auto"/>
        <w:rPr>
          <w:rFonts w:ascii="Futura PT Book" w:hAnsi="Futura PT Book"/>
          <w:i/>
          <w:iCs/>
          <w:sz w:val="28"/>
          <w:szCs w:val="28"/>
          <w:lang w:val="en-GB"/>
        </w:rPr>
      </w:pPr>
      <w:r w:rsidRPr="00BB11A3">
        <w:rPr>
          <w:rFonts w:ascii="Futura PT Book" w:hAnsi="Futura PT Book"/>
          <w:i/>
          <w:iCs/>
          <w:sz w:val="28"/>
          <w:szCs w:val="28"/>
          <w:lang w:val="en-GB"/>
        </w:rPr>
        <w:t xml:space="preserve">The last large-scale facility of its kind in Europe: </w:t>
      </w:r>
      <w:hyperlink r:id="rId7" w:history="1">
        <w:r w:rsidRPr="00971590">
          <w:rPr>
            <w:rStyle w:val="Hyperlink"/>
            <w:rFonts w:ascii="Futura PT Book" w:hAnsi="Futura PT Book"/>
            <w:i/>
            <w:iCs/>
            <w:sz w:val="28"/>
            <w:szCs w:val="28"/>
            <w:lang w:val="en-GB"/>
          </w:rPr>
          <w:t>Maynards Europe</w:t>
        </w:r>
      </w:hyperlink>
      <w:r w:rsidRPr="00BB11A3">
        <w:rPr>
          <w:rFonts w:ascii="Futura PT Book" w:hAnsi="Futura PT Book"/>
          <w:i/>
          <w:iCs/>
          <w:sz w:val="28"/>
          <w:szCs w:val="28"/>
          <w:lang w:val="en-GB"/>
        </w:rPr>
        <w:t xml:space="preserve"> supports BTB Bulgaria in the </w:t>
      </w:r>
      <w:proofErr w:type="spellStart"/>
      <w:r w:rsidR="00885E8F">
        <w:rPr>
          <w:rFonts w:ascii="Futura PT Book" w:hAnsi="Futura PT Book"/>
          <w:i/>
          <w:iCs/>
          <w:sz w:val="28"/>
          <w:szCs w:val="28"/>
          <w:lang w:val="en-GB"/>
        </w:rPr>
        <w:t>sales</w:t>
      </w:r>
      <w:r w:rsidRPr="00BB11A3">
        <w:rPr>
          <w:rFonts w:ascii="Futura PT Book" w:hAnsi="Futura PT Book"/>
          <w:i/>
          <w:iCs/>
          <w:sz w:val="28"/>
          <w:szCs w:val="28"/>
          <w:lang w:val="en-GB"/>
        </w:rPr>
        <w:t>process</w:t>
      </w:r>
      <w:proofErr w:type="spellEnd"/>
    </w:p>
    <w:p w14:paraId="1B710D16" w14:textId="77777777" w:rsidR="00BB11A3" w:rsidRPr="00BB11A3" w:rsidRDefault="00BB11A3" w:rsidP="00BB11A3">
      <w:pPr>
        <w:spacing w:after="0" w:line="240" w:lineRule="auto"/>
        <w:rPr>
          <w:rFonts w:ascii="Futura PT Book" w:hAnsi="Futura PT Book"/>
          <w:lang w:val="en-GB"/>
        </w:rPr>
      </w:pPr>
    </w:p>
    <w:p w14:paraId="5B0FC19C" w14:textId="790CFD88" w:rsidR="00BB11A3" w:rsidRPr="00BB11A3" w:rsidRDefault="00BB11A3" w:rsidP="00BB11A3">
      <w:pPr>
        <w:spacing w:after="0" w:line="240" w:lineRule="auto"/>
        <w:rPr>
          <w:rFonts w:ascii="Futura PT Book" w:hAnsi="Futura PT Book"/>
          <w:b/>
          <w:bCs/>
          <w:lang w:val="en-GB"/>
        </w:rPr>
      </w:pPr>
      <w:r w:rsidRPr="00BB11A3">
        <w:rPr>
          <w:rFonts w:ascii="Futura PT Book" w:hAnsi="Futura PT Book"/>
          <w:b/>
          <w:bCs/>
          <w:lang w:val="en-GB"/>
        </w:rPr>
        <w:t>The European textile industry is undergoing profound transformation. Rising production costs, increasing global competitive pressure, and changing market demands have rendered large-scale manufacturing facilities increasingly rare across Europe. Yet successful production sites managed to maintain their position for decades – among them the textile manufacturing facility of BTB</w:t>
      </w:r>
      <w:r w:rsidR="00885E8F">
        <w:rPr>
          <w:rFonts w:ascii="Futura PT Book" w:hAnsi="Futura PT Book"/>
          <w:b/>
          <w:bCs/>
          <w:lang w:val="en-GB"/>
        </w:rPr>
        <w:t>, Ruse in</w:t>
      </w:r>
      <w:r w:rsidRPr="00BB11A3">
        <w:rPr>
          <w:rFonts w:ascii="Futura PT Book" w:hAnsi="Futura PT Book"/>
          <w:b/>
          <w:bCs/>
          <w:lang w:val="en-GB"/>
        </w:rPr>
        <w:t xml:space="preserve"> Bulgaria</w:t>
      </w:r>
      <w:r w:rsidR="00885E8F">
        <w:rPr>
          <w:rFonts w:ascii="Futura PT Book" w:hAnsi="Futura PT Book"/>
          <w:b/>
          <w:bCs/>
          <w:lang w:val="en-GB"/>
        </w:rPr>
        <w:t>.</w:t>
      </w:r>
    </w:p>
    <w:p w14:paraId="0683557E" w14:textId="77777777" w:rsidR="00BB11A3" w:rsidRPr="00BB11A3" w:rsidRDefault="00BB11A3" w:rsidP="00BB11A3">
      <w:pPr>
        <w:spacing w:after="0" w:line="240" w:lineRule="auto"/>
        <w:rPr>
          <w:rFonts w:ascii="Futura PT Book" w:hAnsi="Futura PT Book"/>
          <w:lang w:val="en-GB"/>
        </w:rPr>
      </w:pPr>
    </w:p>
    <w:p w14:paraId="777371C0" w14:textId="1880FA8E"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 xml:space="preserve">Located in northern Bulgaria, the BTB facility in Ruse is one of the last textile manufacturing plants of its scale in Europe. BTB, a long-established Bulgarian manufacturer under German management, built a reputation for quality and operational excellence. Following the closure of its production operations, a fully integrated industrial </w:t>
      </w:r>
      <w:r w:rsidR="00885E8F">
        <w:rPr>
          <w:rFonts w:ascii="Futura PT Book" w:hAnsi="Futura PT Book"/>
          <w:lang w:val="en-GB"/>
        </w:rPr>
        <w:t>manufacturing facility</w:t>
      </w:r>
      <w:r w:rsidR="00885E8F" w:rsidRPr="00BB11A3">
        <w:rPr>
          <w:rFonts w:ascii="Futura PT Book" w:hAnsi="Futura PT Book"/>
          <w:lang w:val="en-GB"/>
        </w:rPr>
        <w:t xml:space="preserve"> </w:t>
      </w:r>
      <w:r w:rsidRPr="00BB11A3">
        <w:rPr>
          <w:rFonts w:ascii="Futura PT Book" w:hAnsi="Futura PT Book"/>
          <w:lang w:val="en-GB"/>
        </w:rPr>
        <w:t>is now entering the market — offering substantial potential for future</w:t>
      </w:r>
      <w:r w:rsidR="00885E8F">
        <w:rPr>
          <w:rFonts w:ascii="Futura PT Book" w:hAnsi="Futura PT Book"/>
          <w:lang w:val="en-GB"/>
        </w:rPr>
        <w:t xml:space="preserve"> </w:t>
      </w:r>
      <w:r w:rsidR="00885E8F" w:rsidRPr="00BB11A3">
        <w:rPr>
          <w:rFonts w:ascii="Futura PT Book" w:hAnsi="Futura PT Book"/>
          <w:lang w:val="en-GB"/>
        </w:rPr>
        <w:t>industrial redevelopment</w:t>
      </w:r>
      <w:r w:rsidR="00885E8F">
        <w:rPr>
          <w:rFonts w:ascii="Futura PT Book" w:hAnsi="Futura PT Book"/>
          <w:lang w:val="en-GB"/>
        </w:rPr>
        <w:t xml:space="preserve"> and increased</w:t>
      </w:r>
      <w:r w:rsidRPr="00BB11A3">
        <w:rPr>
          <w:rFonts w:ascii="Futura PT Book" w:hAnsi="Futura PT Book"/>
          <w:lang w:val="en-GB"/>
        </w:rPr>
        <w:t xml:space="preserve"> manufacturing capacit</w:t>
      </w:r>
      <w:r w:rsidR="00885E8F">
        <w:rPr>
          <w:rFonts w:ascii="Futura PT Book" w:hAnsi="Futura PT Book"/>
          <w:lang w:val="en-GB"/>
        </w:rPr>
        <w:t>y.</w:t>
      </w:r>
    </w:p>
    <w:p w14:paraId="22DFCEAF" w14:textId="77777777" w:rsidR="00BB11A3" w:rsidRPr="00BB11A3" w:rsidRDefault="00BB11A3" w:rsidP="00BB11A3">
      <w:pPr>
        <w:spacing w:after="0" w:line="240" w:lineRule="auto"/>
        <w:rPr>
          <w:rFonts w:ascii="Futura PT Book" w:hAnsi="Futura PT Book"/>
          <w:lang w:val="en-GB"/>
        </w:rPr>
      </w:pPr>
    </w:p>
    <w:p w14:paraId="7F08D3D5" w14:textId="77777777" w:rsidR="00BB11A3" w:rsidRPr="00BB11A3" w:rsidRDefault="00BB11A3" w:rsidP="00BB11A3">
      <w:pPr>
        <w:spacing w:after="0" w:line="240" w:lineRule="auto"/>
        <w:rPr>
          <w:rFonts w:ascii="Futura PT Book" w:hAnsi="Futura PT Book"/>
          <w:b/>
          <w:bCs/>
          <w:lang w:val="en-GB"/>
        </w:rPr>
      </w:pPr>
      <w:r w:rsidRPr="00BB11A3">
        <w:rPr>
          <w:rFonts w:ascii="Futura PT Book" w:hAnsi="Futura PT Book"/>
          <w:b/>
          <w:bCs/>
          <w:lang w:val="en-GB"/>
        </w:rPr>
        <w:t>From Yarn to Finished Garment: BTB Ruse Set Industry Benchmarks</w:t>
      </w:r>
    </w:p>
    <w:p w14:paraId="10B37E6E" w14:textId="77777777" w:rsidR="00BB11A3" w:rsidRPr="00BB11A3" w:rsidRDefault="00BB11A3" w:rsidP="00BB11A3">
      <w:pPr>
        <w:spacing w:after="0" w:line="240" w:lineRule="auto"/>
        <w:rPr>
          <w:rFonts w:ascii="Futura PT Book" w:hAnsi="Futura PT Book"/>
          <w:lang w:val="en-GB"/>
        </w:rPr>
      </w:pPr>
    </w:p>
    <w:p w14:paraId="5105F2BD" w14:textId="77777777"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Founded in 1998 and headquartered in Ruse, Bulgaria, the textile manufacturer established itself over decades as a key producer of premium womenswear. The facility was regarded as one of Bulgaria’s leading apparel manufacturers and combined the complete textile value chain under one roof — from material inspection and cutting to final shipment of finished garments.</w:t>
      </w:r>
    </w:p>
    <w:p w14:paraId="6C3E2003" w14:textId="77777777" w:rsidR="00BB11A3" w:rsidRPr="00BB11A3" w:rsidRDefault="00BB11A3" w:rsidP="00BB11A3">
      <w:pPr>
        <w:spacing w:after="0" w:line="240" w:lineRule="auto"/>
        <w:rPr>
          <w:rFonts w:ascii="Futura PT Book" w:hAnsi="Futura PT Book"/>
          <w:lang w:val="en-GB"/>
        </w:rPr>
      </w:pPr>
    </w:p>
    <w:p w14:paraId="265F0DC0" w14:textId="77777777"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The marketing of the site does not merely offer a complete production facility, but rather a highly developed industrial platform featuring standardized processes, documented workflows, and modern infrastructure.</w:t>
      </w:r>
    </w:p>
    <w:p w14:paraId="279F3F91" w14:textId="77777777" w:rsidR="00BB11A3" w:rsidRPr="00BB11A3" w:rsidRDefault="00BB11A3" w:rsidP="00BB11A3">
      <w:pPr>
        <w:spacing w:after="0" w:line="240" w:lineRule="auto"/>
        <w:rPr>
          <w:rFonts w:ascii="Futura PT Book" w:hAnsi="Futura PT Book"/>
          <w:lang w:val="en-GB"/>
        </w:rPr>
      </w:pPr>
    </w:p>
    <w:p w14:paraId="235655B9" w14:textId="77777777" w:rsidR="00BB11A3" w:rsidRPr="00BB11A3" w:rsidRDefault="00BB11A3" w:rsidP="00BB11A3">
      <w:pPr>
        <w:spacing w:after="0" w:line="240" w:lineRule="auto"/>
        <w:rPr>
          <w:rFonts w:ascii="Futura PT Book" w:hAnsi="Futura PT Book"/>
          <w:b/>
          <w:bCs/>
          <w:lang w:val="en-GB"/>
        </w:rPr>
      </w:pPr>
      <w:r w:rsidRPr="00BB11A3">
        <w:rPr>
          <w:rFonts w:ascii="Futura PT Book" w:hAnsi="Futura PT Book"/>
          <w:b/>
          <w:bCs/>
          <w:lang w:val="en-GB"/>
        </w:rPr>
        <w:t>Versatile Fashion Manufacturing Through Vertical Integration</w:t>
      </w:r>
    </w:p>
    <w:p w14:paraId="42236EF3" w14:textId="77777777" w:rsidR="00BB11A3" w:rsidRPr="00BB11A3" w:rsidRDefault="00BB11A3" w:rsidP="00BB11A3">
      <w:pPr>
        <w:spacing w:after="0" w:line="240" w:lineRule="auto"/>
        <w:rPr>
          <w:rFonts w:ascii="Futura PT Book" w:hAnsi="Futura PT Book"/>
          <w:lang w:val="en-GB"/>
        </w:rPr>
      </w:pPr>
    </w:p>
    <w:p w14:paraId="64644AD3" w14:textId="77777777"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The defining characteristic of the BTB facility lies in its fully integrated structure. While many textile manufacturers operate within fragmented supply chains, the Ruse site was deliberately designed for seamless end-to-end production. This enabled highly efficient operations with short internal distances, full control over every production stage, and exceptional transparency throughout the entire material flow.</w:t>
      </w:r>
    </w:p>
    <w:p w14:paraId="769765BA" w14:textId="77777777" w:rsidR="00BB11A3" w:rsidRPr="00BB11A3" w:rsidRDefault="00BB11A3" w:rsidP="00BB11A3">
      <w:pPr>
        <w:spacing w:after="0" w:line="240" w:lineRule="auto"/>
        <w:rPr>
          <w:rFonts w:ascii="Futura PT Book" w:hAnsi="Futura PT Book"/>
          <w:lang w:val="en-GB"/>
        </w:rPr>
      </w:pPr>
    </w:p>
    <w:p w14:paraId="2926920C" w14:textId="77777777"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A sophisticated and fully traceable material flow system ensured optimized internal logistics, reduced material loss, and secure handling of sensitive fabrics. Comprehensive quality assurance procedures further reinforced the factory’s high production standards. In an industry increasingly driven by demands for quality, speed, and traceability, this holistic operational model represented a significant competitive advantage until the very end.</w:t>
      </w:r>
    </w:p>
    <w:p w14:paraId="6786E2DD" w14:textId="77777777" w:rsidR="00BB11A3" w:rsidRPr="00BB11A3" w:rsidRDefault="00BB11A3" w:rsidP="00BB11A3">
      <w:pPr>
        <w:spacing w:after="0" w:line="240" w:lineRule="auto"/>
        <w:rPr>
          <w:rFonts w:ascii="Futura PT Book" w:hAnsi="Futura PT Book"/>
          <w:lang w:val="en-GB"/>
        </w:rPr>
      </w:pPr>
    </w:p>
    <w:p w14:paraId="1955532F" w14:textId="77777777" w:rsidR="00BB11A3" w:rsidRDefault="00BB11A3" w:rsidP="00BB11A3">
      <w:pPr>
        <w:spacing w:after="0" w:line="240" w:lineRule="auto"/>
        <w:rPr>
          <w:rFonts w:ascii="Futura PT Book" w:hAnsi="Futura PT Book"/>
          <w:b/>
          <w:bCs/>
          <w:lang w:val="en-GB"/>
        </w:rPr>
      </w:pPr>
    </w:p>
    <w:p w14:paraId="317904DC" w14:textId="77777777" w:rsidR="00BB11A3" w:rsidRDefault="00BB11A3" w:rsidP="00BB11A3">
      <w:pPr>
        <w:spacing w:after="0" w:line="240" w:lineRule="auto"/>
        <w:rPr>
          <w:rFonts w:ascii="Futura PT Book" w:hAnsi="Futura PT Book"/>
          <w:b/>
          <w:bCs/>
          <w:lang w:val="en-GB"/>
        </w:rPr>
      </w:pPr>
    </w:p>
    <w:p w14:paraId="6F43CFC2" w14:textId="77777777" w:rsidR="00BB11A3" w:rsidRDefault="00BB11A3" w:rsidP="00BB11A3">
      <w:pPr>
        <w:spacing w:after="0" w:line="240" w:lineRule="auto"/>
        <w:rPr>
          <w:rFonts w:ascii="Futura PT Book" w:hAnsi="Futura PT Book"/>
          <w:b/>
          <w:bCs/>
          <w:lang w:val="en-GB"/>
        </w:rPr>
      </w:pPr>
    </w:p>
    <w:p w14:paraId="556DCD60" w14:textId="0ABC277E" w:rsidR="00BB11A3" w:rsidRDefault="00BB11A3" w:rsidP="00BB11A3">
      <w:pPr>
        <w:spacing w:after="0" w:line="240" w:lineRule="auto"/>
        <w:rPr>
          <w:rFonts w:ascii="Futura PT Book" w:hAnsi="Futura PT Book"/>
          <w:b/>
          <w:bCs/>
          <w:lang w:val="en-GB"/>
        </w:rPr>
      </w:pPr>
      <w:r w:rsidRPr="00BB11A3">
        <w:rPr>
          <w:rFonts w:ascii="Futura PT Book" w:hAnsi="Futura PT Book"/>
          <w:b/>
          <w:bCs/>
          <w:lang w:val="en-GB"/>
        </w:rPr>
        <w:t>Modular Womenswear Production with High Manufacturing Capacity</w:t>
      </w:r>
    </w:p>
    <w:p w14:paraId="11A55E92" w14:textId="77777777" w:rsidR="00BB11A3" w:rsidRDefault="00BB11A3" w:rsidP="00BB11A3">
      <w:pPr>
        <w:spacing w:after="0" w:line="240" w:lineRule="auto"/>
        <w:rPr>
          <w:rFonts w:ascii="Futura PT Book" w:hAnsi="Futura PT Book"/>
          <w:b/>
          <w:bCs/>
          <w:lang w:val="en-GB"/>
        </w:rPr>
      </w:pPr>
    </w:p>
    <w:p w14:paraId="397E779F" w14:textId="33FEEA43"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The facility achieved a production output of approximately 1,000 to 1,200 garments per eight-hour shift. Production focused primarily on premium womenswear, including blazers, trousers, coats, and dresses.</w:t>
      </w:r>
    </w:p>
    <w:p w14:paraId="43BFD5B8" w14:textId="77777777" w:rsidR="00BB11A3" w:rsidRPr="00BB11A3" w:rsidRDefault="00BB11A3" w:rsidP="00BB11A3">
      <w:pPr>
        <w:spacing w:after="0" w:line="240" w:lineRule="auto"/>
        <w:rPr>
          <w:rFonts w:ascii="Futura PT Book" w:hAnsi="Futura PT Book"/>
          <w:lang w:val="en-GB"/>
        </w:rPr>
      </w:pPr>
    </w:p>
    <w:p w14:paraId="3176CE35" w14:textId="77777777"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The production assets available for sale include automated cutting systems, advanced spreading technology, precision cutting equipment, and nine complete sewing lines. In addition, the portfolio comprises automated pocket systems, sleeve processing equipment, long-arm machines, and specialized hand-stitch workstations.</w:t>
      </w:r>
    </w:p>
    <w:p w14:paraId="35D1A357" w14:textId="77777777" w:rsidR="00BB11A3" w:rsidRPr="00BB11A3" w:rsidRDefault="00BB11A3" w:rsidP="00BB11A3">
      <w:pPr>
        <w:spacing w:after="0" w:line="240" w:lineRule="auto"/>
        <w:rPr>
          <w:rFonts w:ascii="Futura PT Book" w:hAnsi="Futura PT Book"/>
          <w:lang w:val="en-GB"/>
        </w:rPr>
      </w:pPr>
    </w:p>
    <w:p w14:paraId="46742383" w14:textId="77777777"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A key factor in preserving the value of the machinery has been its rigorous maintenance program: all equipment was regularly serviced, documented, and maintained exclusively with original spare parts.</w:t>
      </w:r>
    </w:p>
    <w:p w14:paraId="7083296F" w14:textId="77777777" w:rsidR="00BB11A3" w:rsidRPr="00BB11A3" w:rsidRDefault="00BB11A3" w:rsidP="00BB11A3">
      <w:pPr>
        <w:spacing w:after="0" w:line="240" w:lineRule="auto"/>
        <w:rPr>
          <w:rFonts w:ascii="Futura PT Book" w:hAnsi="Futura PT Book"/>
          <w:lang w:val="en-GB"/>
        </w:rPr>
      </w:pPr>
    </w:p>
    <w:p w14:paraId="72D98726" w14:textId="77777777" w:rsidR="00BB11A3" w:rsidRPr="00BB11A3" w:rsidRDefault="00BB11A3" w:rsidP="00BB11A3">
      <w:pPr>
        <w:spacing w:after="0" w:line="240" w:lineRule="auto"/>
        <w:rPr>
          <w:rFonts w:ascii="Futura PT Book" w:hAnsi="Futura PT Book"/>
          <w:b/>
          <w:bCs/>
          <w:lang w:val="en-GB"/>
        </w:rPr>
      </w:pPr>
      <w:r w:rsidRPr="00BB11A3">
        <w:rPr>
          <w:rFonts w:ascii="Futura PT Book" w:hAnsi="Futura PT Book"/>
          <w:b/>
          <w:bCs/>
          <w:lang w:val="en-GB"/>
        </w:rPr>
        <w:t>Efficient Reallocation of Industrial Resources</w:t>
      </w:r>
    </w:p>
    <w:p w14:paraId="1E22B884" w14:textId="77777777" w:rsidR="00BB11A3" w:rsidRPr="00BB11A3" w:rsidRDefault="00BB11A3" w:rsidP="00BB11A3">
      <w:pPr>
        <w:spacing w:after="0" w:line="240" w:lineRule="auto"/>
        <w:rPr>
          <w:rFonts w:ascii="Futura PT Book" w:hAnsi="Futura PT Book"/>
          <w:lang w:val="en-GB"/>
        </w:rPr>
      </w:pPr>
    </w:p>
    <w:p w14:paraId="350D4F3C" w14:textId="77777777"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Within the textile industry, the sustainable reuse of industrial production assets is becoming increasingly important. Through the professional marketing of the BTB Bulgaria facility, high-quality equipment, specialized technologies, and established production structures can not only be reassigned to new economic purposes, but also strategically expanded for future growth.</w:t>
      </w:r>
    </w:p>
    <w:p w14:paraId="5AA57BE0" w14:textId="77777777" w:rsidR="00BB11A3" w:rsidRPr="00BB11A3" w:rsidRDefault="00BB11A3" w:rsidP="00BB11A3">
      <w:pPr>
        <w:spacing w:after="0" w:line="240" w:lineRule="auto"/>
        <w:rPr>
          <w:rFonts w:ascii="Futura PT Book" w:hAnsi="Futura PT Book"/>
          <w:lang w:val="en-GB"/>
        </w:rPr>
      </w:pPr>
    </w:p>
    <w:p w14:paraId="198E1A5E" w14:textId="7797180F"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Beyond manufacturing itself, the site also includes downstream processing and logistics systems such as industrial pressing systems, specially developed ironing technology, automated packaging solutions, and a</w:t>
      </w:r>
      <w:r w:rsidR="00885E8F">
        <w:rPr>
          <w:rFonts w:ascii="Futura PT Book" w:hAnsi="Futura PT Book"/>
          <w:lang w:val="en-GB"/>
        </w:rPr>
        <w:t xml:space="preserve"> 3.5km long</w:t>
      </w:r>
      <w:r w:rsidRPr="00BB11A3">
        <w:rPr>
          <w:rFonts w:ascii="Futura PT Book" w:hAnsi="Futura PT Book"/>
          <w:lang w:val="en-GB"/>
        </w:rPr>
        <w:t xml:space="preserve"> suspended transport system for finished garments.</w:t>
      </w:r>
    </w:p>
    <w:p w14:paraId="7B964164" w14:textId="77777777" w:rsidR="00BB11A3" w:rsidRPr="00BB11A3" w:rsidRDefault="00BB11A3" w:rsidP="00BB11A3">
      <w:pPr>
        <w:spacing w:after="0" w:line="240" w:lineRule="auto"/>
        <w:rPr>
          <w:rFonts w:ascii="Futura PT Book" w:hAnsi="Futura PT Book"/>
          <w:lang w:val="en-GB"/>
        </w:rPr>
      </w:pPr>
    </w:p>
    <w:p w14:paraId="4E5790D7" w14:textId="77777777" w:rsidR="00BB11A3" w:rsidRPr="00BB11A3" w:rsidRDefault="00BB11A3" w:rsidP="00BB11A3">
      <w:pPr>
        <w:spacing w:after="0" w:line="240" w:lineRule="auto"/>
        <w:rPr>
          <w:rFonts w:ascii="Futura PT Book" w:hAnsi="Futura PT Book"/>
          <w:b/>
          <w:bCs/>
          <w:lang w:val="en-GB"/>
        </w:rPr>
      </w:pPr>
      <w:r w:rsidRPr="00BB11A3">
        <w:rPr>
          <w:rFonts w:ascii="Futura PT Book" w:hAnsi="Futura PT Book"/>
          <w:b/>
          <w:bCs/>
          <w:lang w:val="en-GB"/>
        </w:rPr>
        <w:t>Asset Recovery and Marketing Built on Trust</w:t>
      </w:r>
    </w:p>
    <w:p w14:paraId="105C5728" w14:textId="77777777" w:rsidR="00BB11A3" w:rsidRPr="00BB11A3" w:rsidRDefault="00BB11A3" w:rsidP="00BB11A3">
      <w:pPr>
        <w:spacing w:after="0" w:line="240" w:lineRule="auto"/>
        <w:rPr>
          <w:rFonts w:ascii="Futura PT Book" w:hAnsi="Futura PT Book"/>
          <w:lang w:val="en-GB"/>
        </w:rPr>
      </w:pPr>
    </w:p>
    <w:p w14:paraId="41886536" w14:textId="2EB5883F" w:rsidR="00BB11A3" w:rsidRPr="00BB11A3" w:rsidRDefault="00BB11A3" w:rsidP="00BB11A3">
      <w:pPr>
        <w:spacing w:after="0" w:line="240" w:lineRule="auto"/>
        <w:rPr>
          <w:rFonts w:ascii="Futura PT Book" w:hAnsi="Futura PT Book"/>
          <w:lang w:val="en-GB"/>
        </w:rPr>
      </w:pPr>
      <w:r w:rsidRPr="00BB11A3">
        <w:rPr>
          <w:rFonts w:ascii="Futura PT Book" w:hAnsi="Futura PT Book"/>
          <w:lang w:val="en-GB"/>
        </w:rPr>
        <w:t xml:space="preserve">The facility in Ruse stands as evidence that BTB Bulgaria has consistently represented high quality standards alongside clearly structured operational processes. Against this backdrop, the established textile manufacturer selected </w:t>
      </w:r>
      <w:hyperlink r:id="rId8" w:history="1">
        <w:r w:rsidRPr="00971590">
          <w:rPr>
            <w:rStyle w:val="Hyperlink"/>
            <w:rFonts w:ascii="Futura PT Book" w:hAnsi="Futura PT Book"/>
            <w:lang w:val="en-GB"/>
          </w:rPr>
          <w:t>Maynards Europe</w:t>
        </w:r>
      </w:hyperlink>
      <w:r w:rsidRPr="00BB11A3">
        <w:rPr>
          <w:rFonts w:ascii="Futura PT Book" w:hAnsi="Futura PT Book"/>
          <w:lang w:val="en-GB"/>
        </w:rPr>
        <w:t xml:space="preserve"> as its trusted partner for the realization and marketing of this highly specialized large-scale facility.</w:t>
      </w:r>
    </w:p>
    <w:p w14:paraId="289F8DA1" w14:textId="77777777" w:rsidR="00BB11A3" w:rsidRPr="00BB11A3" w:rsidRDefault="00BB11A3" w:rsidP="00BB11A3">
      <w:pPr>
        <w:spacing w:after="0" w:line="240" w:lineRule="auto"/>
        <w:rPr>
          <w:rFonts w:ascii="Futura PT Book" w:hAnsi="Futura PT Book"/>
          <w:lang w:val="en-GB"/>
        </w:rPr>
      </w:pPr>
    </w:p>
    <w:p w14:paraId="4787D120" w14:textId="0C091822" w:rsidR="00BB11A3" w:rsidRDefault="00BB11A3" w:rsidP="00BB11A3">
      <w:pPr>
        <w:spacing w:after="0" w:line="240" w:lineRule="auto"/>
        <w:rPr>
          <w:rFonts w:ascii="Futura PT Book" w:hAnsi="Futura PT Book"/>
          <w:lang w:val="en-GB"/>
        </w:rPr>
      </w:pPr>
      <w:r w:rsidRPr="00BB11A3">
        <w:rPr>
          <w:rFonts w:ascii="Futura PT Book" w:hAnsi="Futura PT Book"/>
          <w:lang w:val="en-GB"/>
        </w:rPr>
        <w:t xml:space="preserve">Particularly in the case of complex industrial production sites, professionally managed asset marketing not only provides economic relief for </w:t>
      </w:r>
      <w:proofErr w:type="gramStart"/>
      <w:r w:rsidRPr="00BB11A3">
        <w:rPr>
          <w:rFonts w:ascii="Futura PT Book" w:hAnsi="Futura PT Book"/>
          <w:lang w:val="en-GB"/>
        </w:rPr>
        <w:t>operators, but</w:t>
      </w:r>
      <w:proofErr w:type="gramEnd"/>
      <w:r w:rsidRPr="00BB11A3">
        <w:rPr>
          <w:rFonts w:ascii="Futura PT Book" w:hAnsi="Futura PT Book"/>
          <w:lang w:val="en-GB"/>
        </w:rPr>
        <w:t xml:space="preserve"> also creates valuable opportunities for investors and future industrial reuse.</w:t>
      </w:r>
    </w:p>
    <w:p w14:paraId="6E5D88D7" w14:textId="77777777" w:rsidR="0042096D" w:rsidRDefault="0042096D" w:rsidP="00BB11A3">
      <w:pPr>
        <w:spacing w:after="0" w:line="240" w:lineRule="auto"/>
        <w:rPr>
          <w:rFonts w:ascii="Futura PT Book" w:hAnsi="Futura PT Book"/>
          <w:lang w:val="en-GB"/>
        </w:rPr>
      </w:pPr>
    </w:p>
    <w:p w14:paraId="053894D1" w14:textId="77777777" w:rsidR="0042096D" w:rsidRDefault="0042096D" w:rsidP="00BB11A3">
      <w:pPr>
        <w:spacing w:after="0" w:line="240" w:lineRule="auto"/>
        <w:rPr>
          <w:rFonts w:ascii="Futura PT Book" w:hAnsi="Futura PT Book"/>
          <w:lang w:val="en-GB"/>
        </w:rPr>
      </w:pPr>
    </w:p>
    <w:p w14:paraId="4D57684A" w14:textId="77777777" w:rsidR="0042096D" w:rsidRPr="0042096D" w:rsidRDefault="0042096D" w:rsidP="0042096D">
      <w:pPr>
        <w:spacing w:after="0" w:line="240" w:lineRule="auto"/>
        <w:rPr>
          <w:rFonts w:ascii="Futura PT Book" w:hAnsi="Futura PT Book"/>
          <w:b/>
          <w:bCs/>
          <w:lang w:val="en-GB"/>
        </w:rPr>
      </w:pPr>
      <w:r w:rsidRPr="0042096D">
        <w:rPr>
          <w:rFonts w:ascii="Futura PT Book" w:hAnsi="Futura PT Book"/>
          <w:b/>
          <w:bCs/>
          <w:lang w:val="en-GB"/>
        </w:rPr>
        <w:t xml:space="preserve">-BOILER PLATE- </w:t>
      </w:r>
    </w:p>
    <w:p w14:paraId="58D24F2A" w14:textId="77777777" w:rsidR="0042096D" w:rsidRDefault="0042096D" w:rsidP="0042096D">
      <w:pPr>
        <w:spacing w:after="0" w:line="240" w:lineRule="auto"/>
        <w:rPr>
          <w:rFonts w:ascii="Futura PT Book" w:hAnsi="Futura PT Book"/>
          <w:lang w:val="en-GB"/>
        </w:rPr>
      </w:pPr>
    </w:p>
    <w:p w14:paraId="54F75147" w14:textId="2D48B19B" w:rsidR="0042096D" w:rsidRPr="0042096D" w:rsidRDefault="0042096D" w:rsidP="0042096D">
      <w:pPr>
        <w:spacing w:after="0" w:line="240" w:lineRule="auto"/>
        <w:rPr>
          <w:rFonts w:ascii="Futura PT Book" w:hAnsi="Futura PT Book"/>
          <w:lang w:val="en-GB"/>
        </w:rPr>
      </w:pPr>
      <w:r w:rsidRPr="0042096D">
        <w:rPr>
          <w:rFonts w:ascii="Futura PT Book" w:hAnsi="Futura PT Book"/>
          <w:lang w:val="en-GB"/>
        </w:rPr>
        <w:t>About Maynards Europe</w:t>
      </w:r>
    </w:p>
    <w:p w14:paraId="2EF5E34A" w14:textId="77777777" w:rsidR="0042096D" w:rsidRPr="0042096D" w:rsidRDefault="0042096D" w:rsidP="0042096D">
      <w:pPr>
        <w:spacing w:after="0" w:line="240" w:lineRule="auto"/>
        <w:rPr>
          <w:rFonts w:ascii="Futura PT Book" w:hAnsi="Futura PT Book"/>
          <w:lang w:val="en-GB"/>
        </w:rPr>
      </w:pPr>
      <w:r w:rsidRPr="0042096D">
        <w:rPr>
          <w:rFonts w:ascii="Futura PT Book" w:hAnsi="Futura PT Book"/>
          <w:lang w:val="en-GB"/>
        </w:rPr>
        <w:t>Maynards Europe as a member of the global Maynards Group, leader in industrial services, specializing in the valuation and sale of surplus plant equipment and machinery. Our expertise covers the sale of entire manufacturing facilities, including production equipment, workshops, and general engineering machinery.</w:t>
      </w:r>
    </w:p>
    <w:p w14:paraId="2A1D6733" w14:textId="77777777" w:rsidR="0042096D" w:rsidRPr="0042096D" w:rsidRDefault="0042096D" w:rsidP="0042096D">
      <w:pPr>
        <w:spacing w:after="0" w:line="240" w:lineRule="auto"/>
        <w:rPr>
          <w:rFonts w:ascii="Futura PT Book" w:hAnsi="Futura PT Book"/>
          <w:lang w:val="en-GB"/>
        </w:rPr>
      </w:pPr>
      <w:r w:rsidRPr="0042096D">
        <w:rPr>
          <w:rFonts w:ascii="Futura PT Book" w:hAnsi="Futura PT Book"/>
          <w:lang w:val="en-GB"/>
        </w:rPr>
        <w:lastRenderedPageBreak/>
        <w:t>Established in 1902, the Maynards Group has grown to operate from seven permanent offices across Europe, Canada, the USA, China and India. With over 122 years of experience, we are dedicated to delivering outstanding service to our clients. Each year, Maynards Europe facilitates the reuse of more than 50,000 pieces of equipment through auctions and private treaty sales. For more information, visit Maynardseurope.com. For media inquiries, please contact: Gabriel Polzin e-mail: Gabriel@maynards.com</w:t>
      </w:r>
    </w:p>
    <w:p w14:paraId="5A43EFC3" w14:textId="77777777" w:rsidR="0042096D" w:rsidRPr="00BB11A3" w:rsidRDefault="0042096D" w:rsidP="00BB11A3">
      <w:pPr>
        <w:spacing w:after="0" w:line="240" w:lineRule="auto"/>
        <w:rPr>
          <w:rFonts w:ascii="Futura PT Book" w:hAnsi="Futura PT Book"/>
          <w:lang w:val="en-GB"/>
        </w:rPr>
      </w:pPr>
    </w:p>
    <w:sectPr w:rsidR="0042096D" w:rsidRPr="00BB11A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utura PT Book">
    <w:panose1 w:val="020B0502020204020303"/>
    <w:charset w:val="00"/>
    <w:family w:val="swiss"/>
    <w:notTrueType/>
    <w:pitch w:val="variable"/>
    <w:sig w:usb0="A00002F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1A3"/>
    <w:rsid w:val="0042051B"/>
    <w:rsid w:val="0042096D"/>
    <w:rsid w:val="004B4049"/>
    <w:rsid w:val="004C4812"/>
    <w:rsid w:val="00774CCD"/>
    <w:rsid w:val="007A556F"/>
    <w:rsid w:val="00885E8F"/>
    <w:rsid w:val="00971590"/>
    <w:rsid w:val="00A63D70"/>
    <w:rsid w:val="00BB1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029F3"/>
  <w15:chartTrackingRefBased/>
  <w15:docId w15:val="{F616C9CA-6D15-4931-B78E-E3EC1C6D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B11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B11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B11A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B11A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B11A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B11A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B11A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B11A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B11A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B11A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B11A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B11A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B11A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B11A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B11A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B11A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B11A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B11A3"/>
    <w:rPr>
      <w:rFonts w:eastAsiaTheme="majorEastAsia" w:cstheme="majorBidi"/>
      <w:color w:val="272727" w:themeColor="text1" w:themeTint="D8"/>
    </w:rPr>
  </w:style>
  <w:style w:type="paragraph" w:styleId="Titel">
    <w:name w:val="Title"/>
    <w:basedOn w:val="Standard"/>
    <w:next w:val="Standard"/>
    <w:link w:val="TitelZchn"/>
    <w:uiPriority w:val="10"/>
    <w:qFormat/>
    <w:rsid w:val="00BB11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B11A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B11A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B11A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B11A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B11A3"/>
    <w:rPr>
      <w:i/>
      <w:iCs/>
      <w:color w:val="404040" w:themeColor="text1" w:themeTint="BF"/>
    </w:rPr>
  </w:style>
  <w:style w:type="paragraph" w:styleId="Listenabsatz">
    <w:name w:val="List Paragraph"/>
    <w:basedOn w:val="Standard"/>
    <w:uiPriority w:val="34"/>
    <w:qFormat/>
    <w:rsid w:val="00BB11A3"/>
    <w:pPr>
      <w:ind w:left="720"/>
      <w:contextualSpacing/>
    </w:pPr>
  </w:style>
  <w:style w:type="character" w:styleId="IntensiveHervorhebung">
    <w:name w:val="Intense Emphasis"/>
    <w:basedOn w:val="Absatz-Standardschriftart"/>
    <w:uiPriority w:val="21"/>
    <w:qFormat/>
    <w:rsid w:val="00BB11A3"/>
    <w:rPr>
      <w:i/>
      <w:iCs/>
      <w:color w:val="0F4761" w:themeColor="accent1" w:themeShade="BF"/>
    </w:rPr>
  </w:style>
  <w:style w:type="paragraph" w:styleId="IntensivesZitat">
    <w:name w:val="Intense Quote"/>
    <w:basedOn w:val="Standard"/>
    <w:next w:val="Standard"/>
    <w:link w:val="IntensivesZitatZchn"/>
    <w:uiPriority w:val="30"/>
    <w:qFormat/>
    <w:rsid w:val="00BB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B11A3"/>
    <w:rPr>
      <w:i/>
      <w:iCs/>
      <w:color w:val="0F4761" w:themeColor="accent1" w:themeShade="BF"/>
    </w:rPr>
  </w:style>
  <w:style w:type="character" w:styleId="IntensiverVerweis">
    <w:name w:val="Intense Reference"/>
    <w:basedOn w:val="Absatz-Standardschriftart"/>
    <w:uiPriority w:val="32"/>
    <w:qFormat/>
    <w:rsid w:val="00BB11A3"/>
    <w:rPr>
      <w:b/>
      <w:bCs/>
      <w:smallCaps/>
      <w:color w:val="0F4761" w:themeColor="accent1" w:themeShade="BF"/>
      <w:spacing w:val="5"/>
    </w:rPr>
  </w:style>
  <w:style w:type="paragraph" w:styleId="berarbeitung">
    <w:name w:val="Revision"/>
    <w:hidden/>
    <w:uiPriority w:val="99"/>
    <w:semiHidden/>
    <w:rsid w:val="00885E8F"/>
    <w:pPr>
      <w:spacing w:after="0" w:line="240" w:lineRule="auto"/>
    </w:pPr>
  </w:style>
  <w:style w:type="character" w:styleId="Hyperlink">
    <w:name w:val="Hyperlink"/>
    <w:basedOn w:val="Absatz-Standardschriftart"/>
    <w:uiPriority w:val="99"/>
    <w:unhideWhenUsed/>
    <w:rsid w:val="00971590"/>
    <w:rPr>
      <w:color w:val="467886" w:themeColor="hyperlink"/>
      <w:u w:val="single"/>
    </w:rPr>
  </w:style>
  <w:style w:type="character" w:styleId="NichtaufgelsteErwhnung">
    <w:name w:val="Unresolved Mention"/>
    <w:basedOn w:val="Absatz-Standardschriftart"/>
    <w:uiPriority w:val="99"/>
    <w:semiHidden/>
    <w:unhideWhenUsed/>
    <w:rsid w:val="00971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nardseurope.com/" TargetMode="External"/><Relationship Id="rId3" Type="http://schemas.openxmlformats.org/officeDocument/2006/relationships/customXml" Target="../customXml/item3.xml"/><Relationship Id="rId7" Type="http://schemas.openxmlformats.org/officeDocument/2006/relationships/hyperlink" Target="https://www.maynardseurop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E2EE8397915414982175E8525A481B6" ma:contentTypeVersion="18" ma:contentTypeDescription="Ein neues Dokument erstellen." ma:contentTypeScope="" ma:versionID="e5304f99207620b1236f8102cda2cab9">
  <xsd:schema xmlns:xsd="http://www.w3.org/2001/XMLSchema" xmlns:xs="http://www.w3.org/2001/XMLSchema" xmlns:p="http://schemas.microsoft.com/office/2006/metadata/properties" xmlns:ns2="816ccb85-209d-4067-978c-044096f627c6" xmlns:ns3="96630990-ef4a-4d26-a524-9e6793789c1f" targetNamespace="http://schemas.microsoft.com/office/2006/metadata/properties" ma:root="true" ma:fieldsID="c9951dcdabcce73cd566ec8824f9f0d6" ns2:_="" ns3:_="">
    <xsd:import namespace="816ccb85-209d-4067-978c-044096f627c6"/>
    <xsd:import namespace="96630990-ef4a-4d26-a524-9e6793789c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ccb85-209d-4067-978c-044096f62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26062a37-6e72-4710-89e6-3ecd174894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630990-ef4a-4d26-a524-9e6793789c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9274dd9-d9f4-4d95-9ca6-e7d4adeabfeb}" ma:internalName="TaxCatchAll" ma:showField="CatchAllData" ma:web="96630990-ef4a-4d26-a524-9e6793789c1f">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630990-ef4a-4d26-a524-9e6793789c1f" xsi:nil="true"/>
    <lcf76f155ced4ddcb4097134ff3c332f xmlns="816ccb85-209d-4067-978c-044096f627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FE8FB3-9AE9-45B1-92EE-7A23FE58D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ccb85-209d-4067-978c-044096f627c6"/>
    <ds:schemaRef ds:uri="96630990-ef4a-4d26-a524-9e6793789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014217-819D-4F4B-8578-353716F29C0B}">
  <ds:schemaRefs>
    <ds:schemaRef ds:uri="http://schemas.microsoft.com/sharepoint/v3/contenttype/forms"/>
  </ds:schemaRefs>
</ds:datastoreItem>
</file>

<file path=customXml/itemProps3.xml><?xml version="1.0" encoding="utf-8"?>
<ds:datastoreItem xmlns:ds="http://schemas.openxmlformats.org/officeDocument/2006/customXml" ds:itemID="{55F32410-41D4-4F15-817D-D7BD6CA4602C}">
  <ds:schemaRefs>
    <ds:schemaRef ds:uri="http://schemas.microsoft.com/office/2006/metadata/properties"/>
    <ds:schemaRef ds:uri="http://schemas.microsoft.com/office/infopath/2007/PartnerControls"/>
    <ds:schemaRef ds:uri="96630990-ef4a-4d26-a524-9e6793789c1f"/>
    <ds:schemaRef ds:uri="816ccb85-209d-4067-978c-044096f627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Polzin</dc:creator>
  <cp:keywords/>
  <dc:description/>
  <cp:lastModifiedBy>Gabriel Polzin</cp:lastModifiedBy>
  <cp:revision>6</cp:revision>
  <dcterms:created xsi:type="dcterms:W3CDTF">2026-05-27T12:12:00Z</dcterms:created>
  <dcterms:modified xsi:type="dcterms:W3CDTF">2026-05-29T07:15:00Z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0x0101004E2EE8397915414982175E8525A481B6</vt:lpwstr>
  </property>
  <property fmtid="{D5CDD505-2E9C-101B-9397-08002B2CF9AE}" pid="3" name="MediaServiceImageTags">
    <vt:lpwstr/>
  </property>
</Properties>
</file>